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5B3E0" w14:textId="77777777" w:rsidR="00345E08" w:rsidRPr="00200C86" w:rsidRDefault="00345E08" w:rsidP="00AE4DC5">
      <w:pPr>
        <w:jc w:val="center"/>
        <w:rPr>
          <w:rFonts w:ascii="Calibri" w:hAnsi="Calibri"/>
          <w:b/>
          <w:u w:val="single"/>
        </w:rPr>
      </w:pPr>
      <w:bookmarkStart w:id="0" w:name="_GoBack"/>
      <w:bookmarkEnd w:id="0"/>
      <w:smartTag w:uri="urn:schemas-microsoft-com:office:smarttags" w:element="City">
        <w:smartTag w:uri="urn:schemas-microsoft-com:office:smarttags" w:element="place">
          <w:r w:rsidRPr="00200C86">
            <w:rPr>
              <w:rFonts w:ascii="Calibri" w:hAnsi="Calibri"/>
              <w:b/>
              <w:u w:val="single"/>
            </w:rPr>
            <w:t>WELLINGTON</w:t>
          </w:r>
        </w:smartTag>
      </w:smartTag>
      <w:r w:rsidRPr="00200C86">
        <w:rPr>
          <w:rFonts w:ascii="Calibri" w:hAnsi="Calibri"/>
          <w:b/>
          <w:u w:val="single"/>
        </w:rPr>
        <w:t xml:space="preserve"> FISH &amp; GAME COUNCIL</w:t>
      </w:r>
    </w:p>
    <w:p w14:paraId="33C29D60" w14:textId="77777777" w:rsidR="00345E08" w:rsidRPr="00200C86" w:rsidRDefault="00345E08" w:rsidP="00DB28BA">
      <w:pPr>
        <w:spacing w:before="100" w:beforeAutospacing="1" w:after="100" w:afterAutospacing="1" w:line="288" w:lineRule="atLeast"/>
        <w:rPr>
          <w:rFonts w:ascii="Calibri" w:hAnsi="Calibri"/>
          <w:b/>
        </w:rPr>
      </w:pPr>
      <w:r w:rsidRPr="00200C86">
        <w:rPr>
          <w:rFonts w:ascii="Calibri" w:hAnsi="Calibri"/>
          <w:b/>
        </w:rPr>
        <w:t xml:space="preserve">MINUTES OF MEETING OF THE </w:t>
      </w:r>
      <w:smartTag w:uri="urn:schemas-microsoft-com:office:smarttags" w:element="City">
        <w:smartTag w:uri="urn:schemas-microsoft-com:office:smarttags" w:element="place">
          <w:r w:rsidRPr="00200C86">
            <w:rPr>
              <w:rFonts w:ascii="Calibri" w:hAnsi="Calibri"/>
              <w:b/>
            </w:rPr>
            <w:t>WELLINGTON</w:t>
          </w:r>
        </w:smartTag>
      </w:smartTag>
      <w:r w:rsidRPr="00200C86">
        <w:rPr>
          <w:rFonts w:ascii="Calibri" w:hAnsi="Calibri"/>
          <w:b/>
        </w:rPr>
        <w:t xml:space="preserve"> FISH &amp; GAME COUNCIL, HELD ON TUESDAY </w:t>
      </w:r>
      <w:r>
        <w:rPr>
          <w:rFonts w:ascii="Calibri" w:hAnsi="Calibri"/>
          <w:b/>
        </w:rPr>
        <w:t xml:space="preserve">11 JUNE </w:t>
      </w:r>
      <w:r w:rsidRPr="00200C86">
        <w:rPr>
          <w:rFonts w:ascii="Calibri" w:hAnsi="Calibri"/>
          <w:b/>
        </w:rPr>
        <w:t>201</w:t>
      </w:r>
      <w:r>
        <w:rPr>
          <w:rFonts w:ascii="Calibri" w:hAnsi="Calibri"/>
          <w:b/>
        </w:rPr>
        <w:t>9</w:t>
      </w:r>
      <w:r w:rsidRPr="00200C86">
        <w:rPr>
          <w:rFonts w:ascii="Calibri" w:hAnsi="Calibri"/>
          <w:b/>
        </w:rPr>
        <w:t xml:space="preserve"> AT 3.0</w:t>
      </w:r>
      <w:r>
        <w:rPr>
          <w:rFonts w:ascii="Calibri" w:hAnsi="Calibri"/>
          <w:b/>
        </w:rPr>
        <w:t>5</w:t>
      </w:r>
      <w:r w:rsidRPr="00200C86">
        <w:rPr>
          <w:rFonts w:ascii="Calibri" w:hAnsi="Calibri"/>
          <w:b/>
        </w:rPr>
        <w:t xml:space="preserve">PM AT </w:t>
      </w:r>
      <w:r w:rsidRPr="00392439">
        <w:rPr>
          <w:rFonts w:ascii="Calibri" w:hAnsi="Calibri"/>
          <w:b/>
        </w:rPr>
        <w:t xml:space="preserve">WAIRARAPA RSA AND CLUB, </w:t>
      </w:r>
      <w:smartTag w:uri="urn:schemas-microsoft-com:office:smarttags" w:element="address">
        <w:smartTag w:uri="urn:schemas-microsoft-com:office:smarttags" w:element="Street">
          <w:r w:rsidRPr="00392439">
            <w:rPr>
              <w:rFonts w:ascii="Calibri" w:hAnsi="Calibri"/>
              <w:b/>
            </w:rPr>
            <w:t>20 ESSEX STREET</w:t>
          </w:r>
        </w:smartTag>
      </w:smartTag>
      <w:r w:rsidRPr="00392439">
        <w:rPr>
          <w:rFonts w:ascii="Calibri" w:hAnsi="Calibri"/>
          <w:b/>
        </w:rPr>
        <w:t xml:space="preserve"> MASTERTON </w:t>
      </w:r>
    </w:p>
    <w:p w14:paraId="4C1C2F3C" w14:textId="77777777" w:rsidR="00345E08" w:rsidRPr="00200C86" w:rsidRDefault="00345E08" w:rsidP="00AE4DC5">
      <w:pPr>
        <w:numPr>
          <w:ilvl w:val="0"/>
          <w:numId w:val="1"/>
        </w:numPr>
        <w:rPr>
          <w:rFonts w:ascii="Calibri" w:hAnsi="Calibri"/>
        </w:rPr>
      </w:pPr>
      <w:r w:rsidRPr="00200C86">
        <w:rPr>
          <w:rFonts w:ascii="Calibri" w:hAnsi="Calibri"/>
          <w:b/>
          <w:u w:val="single"/>
        </w:rPr>
        <w:t>Present:</w:t>
      </w:r>
      <w:r w:rsidRPr="00200C86">
        <w:rPr>
          <w:rFonts w:ascii="Calibri" w:hAnsi="Calibri"/>
        </w:rPr>
        <w:t xml:space="preserve">  </w:t>
      </w:r>
    </w:p>
    <w:p w14:paraId="704CF5F3" w14:textId="77777777" w:rsidR="00345E08" w:rsidRPr="00200C86" w:rsidRDefault="00345E08" w:rsidP="000D7BBF">
      <w:pPr>
        <w:ind w:left="1080"/>
        <w:rPr>
          <w:rFonts w:ascii="Calibri" w:hAnsi="Calibri"/>
          <w:lang w:val="en-AU"/>
        </w:rPr>
      </w:pPr>
      <w:r w:rsidRPr="00200C86">
        <w:rPr>
          <w:rFonts w:ascii="Calibri" w:hAnsi="Calibri"/>
          <w:lang w:val="en-AU"/>
        </w:rPr>
        <w:t xml:space="preserve">Chairman </w:t>
      </w:r>
      <w:smartTag w:uri="urn:schemas-microsoft-com:office:smarttags" w:element="PersonName">
        <w:r w:rsidRPr="00200C86">
          <w:rPr>
            <w:rFonts w:ascii="Calibri" w:hAnsi="Calibri"/>
            <w:lang w:val="en-AU"/>
          </w:rPr>
          <w:t>Strato Cotsilinis</w:t>
        </w:r>
      </w:smartTag>
      <w:r w:rsidRPr="00200C86">
        <w:rPr>
          <w:rFonts w:ascii="Calibri" w:hAnsi="Calibri"/>
          <w:lang w:val="en-AU"/>
        </w:rPr>
        <w:t xml:space="preserve">, Councillors </w:t>
      </w:r>
      <w:r>
        <w:rPr>
          <w:rFonts w:ascii="Calibri" w:hAnsi="Calibri"/>
          <w:lang w:val="en-AU"/>
        </w:rPr>
        <w:t>Colin Shore</w:t>
      </w:r>
      <w:r w:rsidRPr="00200C86">
        <w:rPr>
          <w:rFonts w:ascii="Calibri" w:hAnsi="Calibri"/>
          <w:lang w:val="en-AU"/>
        </w:rPr>
        <w:t xml:space="preserve">, Malcolm Francis, </w:t>
      </w:r>
      <w:r>
        <w:rPr>
          <w:rFonts w:ascii="Calibri" w:hAnsi="Calibri"/>
          <w:lang w:val="en-AU"/>
        </w:rPr>
        <w:t xml:space="preserve">John Hancock, Chris O’Meara, </w:t>
      </w:r>
      <w:r w:rsidRPr="00200C86">
        <w:rPr>
          <w:rFonts w:ascii="Calibri" w:hAnsi="Calibri"/>
          <w:lang w:val="en-AU"/>
        </w:rPr>
        <w:t>Paul Shortis,</w:t>
      </w:r>
      <w:r w:rsidRPr="00966B2D">
        <w:rPr>
          <w:rFonts w:ascii="Calibri" w:hAnsi="Calibri"/>
          <w:lang w:val="en-AU"/>
        </w:rPr>
        <w:t xml:space="preserve"> </w:t>
      </w:r>
      <w:r>
        <w:rPr>
          <w:rFonts w:ascii="Calibri" w:hAnsi="Calibri"/>
          <w:lang w:val="en-AU"/>
        </w:rPr>
        <w:t xml:space="preserve">Don Scott, </w:t>
      </w:r>
      <w:smartTag w:uri="urn:schemas-microsoft-com:office:smarttags" w:element="PersonName">
        <w:r w:rsidRPr="00200C86">
          <w:rPr>
            <w:rFonts w:ascii="Calibri" w:hAnsi="Calibri"/>
            <w:lang w:val="en-AU"/>
          </w:rPr>
          <w:t>Jim Cook</w:t>
        </w:r>
      </w:smartTag>
      <w:r>
        <w:rPr>
          <w:rFonts w:ascii="Calibri" w:hAnsi="Calibri"/>
          <w:lang w:val="en-AU"/>
        </w:rPr>
        <w:t>, Richard McIntyre,</w:t>
      </w:r>
      <w:r w:rsidRPr="00996B0F">
        <w:rPr>
          <w:rFonts w:ascii="Calibri" w:hAnsi="Calibri"/>
          <w:lang w:val="en-AU"/>
        </w:rPr>
        <w:t xml:space="preserve"> </w:t>
      </w:r>
      <w:r>
        <w:rPr>
          <w:rFonts w:ascii="Calibri" w:hAnsi="Calibri"/>
          <w:lang w:val="en-AU"/>
        </w:rPr>
        <w:t xml:space="preserve">Aaron Passey </w:t>
      </w:r>
    </w:p>
    <w:p w14:paraId="53844D5C" w14:textId="77777777" w:rsidR="00345E08" w:rsidRPr="00200C86" w:rsidRDefault="00345E08" w:rsidP="00AE4DC5">
      <w:pPr>
        <w:ind w:left="1080"/>
        <w:rPr>
          <w:rFonts w:ascii="Calibri" w:hAnsi="Calibri"/>
          <w:lang w:val="en-AU"/>
        </w:rPr>
      </w:pPr>
    </w:p>
    <w:p w14:paraId="1598936C" w14:textId="77777777" w:rsidR="00345E08" w:rsidRPr="00200C86" w:rsidRDefault="00345E08" w:rsidP="00AE4DC5">
      <w:pPr>
        <w:numPr>
          <w:ilvl w:val="0"/>
          <w:numId w:val="1"/>
        </w:numPr>
        <w:rPr>
          <w:rFonts w:ascii="Calibri" w:hAnsi="Calibri"/>
          <w:b/>
          <w:u w:val="single"/>
        </w:rPr>
      </w:pPr>
      <w:r w:rsidRPr="00200C86">
        <w:rPr>
          <w:rFonts w:ascii="Calibri" w:hAnsi="Calibri"/>
          <w:b/>
          <w:u w:val="single"/>
        </w:rPr>
        <w:t>In Attendance:</w:t>
      </w:r>
    </w:p>
    <w:p w14:paraId="195C5746" w14:textId="77777777" w:rsidR="00345E08" w:rsidRDefault="00345E08" w:rsidP="00E0008E">
      <w:pPr>
        <w:ind w:left="1080"/>
        <w:rPr>
          <w:rFonts w:ascii="Calibri" w:hAnsi="Calibri"/>
        </w:rPr>
      </w:pPr>
      <w:r w:rsidRPr="00200C86">
        <w:rPr>
          <w:rFonts w:ascii="Calibri" w:hAnsi="Calibri"/>
        </w:rPr>
        <w:t xml:space="preserve">Staff: </w:t>
      </w:r>
      <w:r w:rsidRPr="00200C86">
        <w:rPr>
          <w:rFonts w:ascii="Calibri" w:hAnsi="Calibri"/>
          <w:lang w:val="en-AU"/>
        </w:rPr>
        <w:t>Phil</w:t>
      </w:r>
      <w:r w:rsidRPr="00200C86">
        <w:rPr>
          <w:rFonts w:ascii="Calibri" w:hAnsi="Calibri"/>
        </w:rPr>
        <w:t xml:space="preserve"> Teal (</w:t>
      </w:r>
      <w:r w:rsidRPr="00200C86">
        <w:rPr>
          <w:rFonts w:ascii="Calibri" w:hAnsi="Calibri"/>
          <w:lang w:val="en-AU"/>
        </w:rPr>
        <w:t>Manager</w:t>
      </w:r>
      <w:r w:rsidRPr="00200C86">
        <w:rPr>
          <w:rFonts w:ascii="Calibri" w:hAnsi="Calibri"/>
        </w:rPr>
        <w:t xml:space="preserve">), </w:t>
      </w:r>
      <w:r>
        <w:rPr>
          <w:rFonts w:ascii="Calibri" w:hAnsi="Calibri"/>
        </w:rPr>
        <w:t xml:space="preserve">Hamish Carnachan, Dr Matt Kavermann </w:t>
      </w:r>
    </w:p>
    <w:p w14:paraId="068CE563" w14:textId="77777777" w:rsidR="00345E08" w:rsidRDefault="00345E08" w:rsidP="00E0008E">
      <w:pPr>
        <w:ind w:left="1080"/>
        <w:rPr>
          <w:rFonts w:ascii="Calibri" w:hAnsi="Calibri"/>
        </w:rPr>
      </w:pPr>
    </w:p>
    <w:p w14:paraId="6648A8FB" w14:textId="77777777" w:rsidR="00345E08" w:rsidRPr="00200C86" w:rsidRDefault="00345E08" w:rsidP="00E0008E">
      <w:pPr>
        <w:ind w:left="1080"/>
        <w:rPr>
          <w:rFonts w:ascii="Calibri" w:hAnsi="Calibri"/>
          <w:lang w:val="en-AU"/>
        </w:rPr>
      </w:pPr>
      <w:proofErr w:type="spellStart"/>
      <w:r w:rsidRPr="00200C86">
        <w:rPr>
          <w:rFonts w:ascii="Calibri" w:hAnsi="Calibri"/>
          <w:lang w:val="en-AU"/>
        </w:rPr>
        <w:t>Licenceholders</w:t>
      </w:r>
      <w:proofErr w:type="spellEnd"/>
      <w:r w:rsidRPr="00200C86">
        <w:rPr>
          <w:rFonts w:ascii="Calibri" w:hAnsi="Calibri"/>
          <w:lang w:val="en-AU"/>
        </w:rPr>
        <w:t xml:space="preserve">: </w:t>
      </w:r>
      <w:r>
        <w:rPr>
          <w:rFonts w:ascii="Calibri" w:hAnsi="Calibri"/>
          <w:lang w:val="en-AU"/>
        </w:rPr>
        <w:t>Chris Pearson, Simon Robertson, John Pansters, David Mill</w:t>
      </w:r>
    </w:p>
    <w:p w14:paraId="0C8790DC" w14:textId="77777777" w:rsidR="00345E08" w:rsidRPr="00200C86" w:rsidRDefault="00345E08" w:rsidP="00E0008E">
      <w:pPr>
        <w:ind w:left="1080"/>
        <w:rPr>
          <w:rFonts w:ascii="Calibri" w:hAnsi="Calibri"/>
          <w:lang w:val="en-AU"/>
        </w:rPr>
      </w:pPr>
    </w:p>
    <w:p w14:paraId="47CCFC12" w14:textId="77777777" w:rsidR="00345E08" w:rsidRPr="00200C86" w:rsidRDefault="00345E08" w:rsidP="00E3731B">
      <w:pPr>
        <w:numPr>
          <w:ilvl w:val="0"/>
          <w:numId w:val="1"/>
        </w:numPr>
        <w:rPr>
          <w:rFonts w:ascii="Calibri" w:hAnsi="Calibri"/>
        </w:rPr>
      </w:pPr>
      <w:r w:rsidRPr="00200C86">
        <w:rPr>
          <w:rFonts w:ascii="Calibri" w:hAnsi="Calibri"/>
          <w:b/>
          <w:u w:val="single"/>
        </w:rPr>
        <w:t>Apologies</w:t>
      </w:r>
      <w:r w:rsidRPr="00200C86">
        <w:rPr>
          <w:rFonts w:ascii="Calibri" w:hAnsi="Calibri"/>
        </w:rPr>
        <w:t>:</w:t>
      </w:r>
      <w:r w:rsidRPr="00200C86">
        <w:rPr>
          <w:rFonts w:ascii="Calibri" w:hAnsi="Calibri"/>
        </w:rPr>
        <w:tab/>
      </w:r>
    </w:p>
    <w:p w14:paraId="1DEF2891" w14:textId="77777777" w:rsidR="00345E08" w:rsidRDefault="00345E08" w:rsidP="00A140BE">
      <w:pPr>
        <w:ind w:left="1080"/>
        <w:rPr>
          <w:rFonts w:ascii="Calibri" w:hAnsi="Calibri"/>
          <w:lang w:val="en-AU"/>
        </w:rPr>
      </w:pPr>
      <w:r>
        <w:rPr>
          <w:rFonts w:ascii="Calibri" w:hAnsi="Calibri"/>
          <w:lang w:val="en-AU"/>
        </w:rPr>
        <w:t>Councillor</w:t>
      </w:r>
      <w:r w:rsidRPr="00200C86">
        <w:rPr>
          <w:rFonts w:ascii="Calibri" w:hAnsi="Calibri"/>
          <w:lang w:val="en-AU"/>
        </w:rPr>
        <w:t xml:space="preserve"> </w:t>
      </w:r>
      <w:smartTag w:uri="urn:schemas-microsoft-com:office:smarttags" w:element="PersonName">
        <w:r w:rsidRPr="00200C86">
          <w:rPr>
            <w:rFonts w:ascii="Calibri" w:hAnsi="Calibri"/>
            <w:lang w:val="en-AU"/>
          </w:rPr>
          <w:t>Andy Tannock</w:t>
        </w:r>
      </w:smartTag>
      <w:r>
        <w:rPr>
          <w:rFonts w:ascii="Calibri" w:hAnsi="Calibri"/>
          <w:lang w:val="en-AU"/>
        </w:rPr>
        <w:t>, Andrew McGregor.</w:t>
      </w:r>
    </w:p>
    <w:p w14:paraId="7AF3F6F9" w14:textId="77777777" w:rsidR="00345E08" w:rsidRDefault="00345E08" w:rsidP="00A140BE">
      <w:pPr>
        <w:ind w:left="1080"/>
        <w:rPr>
          <w:rFonts w:ascii="Calibri" w:hAnsi="Calibri"/>
          <w:lang w:val="en-AU"/>
        </w:rPr>
      </w:pPr>
    </w:p>
    <w:p w14:paraId="7C56A66A" w14:textId="77777777" w:rsidR="00345E08" w:rsidRDefault="00345E08" w:rsidP="00A140BE">
      <w:pPr>
        <w:ind w:left="1080"/>
        <w:rPr>
          <w:rFonts w:ascii="Calibri" w:hAnsi="Calibri"/>
        </w:rPr>
      </w:pPr>
      <w:r w:rsidRPr="00200C86">
        <w:rPr>
          <w:rFonts w:ascii="Calibri" w:hAnsi="Calibri"/>
        </w:rPr>
        <w:t>Staff: Peter Wilson</w:t>
      </w:r>
      <w:r>
        <w:rPr>
          <w:rFonts w:ascii="Calibri" w:hAnsi="Calibri"/>
        </w:rPr>
        <w:t>,</w:t>
      </w:r>
      <w:r w:rsidRPr="00200C86">
        <w:rPr>
          <w:rFonts w:ascii="Calibri" w:hAnsi="Calibri"/>
        </w:rPr>
        <w:t xml:space="preserve"> </w:t>
      </w:r>
      <w:r>
        <w:rPr>
          <w:rFonts w:ascii="Calibri" w:hAnsi="Calibri"/>
        </w:rPr>
        <w:t>Dr Adam Canning</w:t>
      </w:r>
    </w:p>
    <w:p w14:paraId="233B295F" w14:textId="77777777" w:rsidR="00345E08" w:rsidRPr="00200C86" w:rsidRDefault="00345E08" w:rsidP="00A140BE">
      <w:pPr>
        <w:ind w:left="1080"/>
        <w:rPr>
          <w:rFonts w:ascii="Calibri" w:hAnsi="Calibri"/>
          <w:lang w:val="en-AU"/>
        </w:rPr>
      </w:pPr>
    </w:p>
    <w:p w14:paraId="2FAED48A" w14:textId="77777777" w:rsidR="00345E08" w:rsidRPr="00200C86" w:rsidRDefault="00345E08" w:rsidP="00E3731B">
      <w:pPr>
        <w:ind w:left="720" w:firstLine="360"/>
        <w:rPr>
          <w:rFonts w:ascii="Calibri" w:hAnsi="Calibri"/>
        </w:rPr>
      </w:pPr>
      <w:r w:rsidRPr="00200C86">
        <w:rPr>
          <w:rFonts w:ascii="Calibri" w:hAnsi="Calibri"/>
        </w:rPr>
        <w:t>It was then moved that:</w:t>
      </w:r>
    </w:p>
    <w:p w14:paraId="611C805B" w14:textId="77777777" w:rsidR="00345E08" w:rsidRPr="00200C86" w:rsidRDefault="00345E08" w:rsidP="00E3731B">
      <w:pPr>
        <w:ind w:left="720" w:firstLine="360"/>
        <w:rPr>
          <w:rFonts w:ascii="Calibri" w:hAnsi="Calibri"/>
          <w:b/>
          <w:i/>
        </w:rPr>
      </w:pPr>
      <w:r w:rsidRPr="00200C86">
        <w:rPr>
          <w:rFonts w:ascii="Calibri" w:hAnsi="Calibri"/>
          <w:b/>
        </w:rPr>
        <w:tab/>
      </w:r>
      <w:r w:rsidRPr="00200C86">
        <w:rPr>
          <w:rFonts w:ascii="Calibri" w:hAnsi="Calibri"/>
          <w:b/>
          <w:i/>
        </w:rPr>
        <w:t>the apologies be accepted.</w:t>
      </w:r>
    </w:p>
    <w:p w14:paraId="1D75152D" w14:textId="77777777" w:rsidR="00345E08" w:rsidRPr="00200C86" w:rsidRDefault="00345E08" w:rsidP="00E3731B">
      <w:pPr>
        <w:ind w:left="720" w:firstLine="360"/>
        <w:jc w:val="right"/>
        <w:rPr>
          <w:rFonts w:ascii="Calibri" w:hAnsi="Calibri"/>
          <w:b/>
          <w:u w:val="single"/>
        </w:rPr>
      </w:pPr>
      <w:r>
        <w:rPr>
          <w:rFonts w:ascii="Calibri" w:hAnsi="Calibri"/>
          <w:b/>
          <w:u w:val="single"/>
        </w:rPr>
        <w:t>Chris O’Meara/Malcolm Francis</w:t>
      </w:r>
    </w:p>
    <w:p w14:paraId="2FBA2B54" w14:textId="77777777" w:rsidR="00345E08" w:rsidRPr="00200C86" w:rsidRDefault="00345E08" w:rsidP="00E3731B">
      <w:pPr>
        <w:ind w:left="720" w:firstLine="360"/>
        <w:jc w:val="right"/>
        <w:rPr>
          <w:rFonts w:ascii="Calibri" w:hAnsi="Calibri"/>
        </w:rPr>
      </w:pPr>
      <w:r w:rsidRPr="00200C86">
        <w:rPr>
          <w:rFonts w:ascii="Calibri" w:hAnsi="Calibri"/>
        </w:rPr>
        <w:t xml:space="preserve">Carried </w:t>
      </w:r>
    </w:p>
    <w:p w14:paraId="141CF00A" w14:textId="77777777" w:rsidR="00345E08" w:rsidRPr="00ED6452" w:rsidRDefault="00345E08" w:rsidP="00ED6452">
      <w:pPr>
        <w:numPr>
          <w:ilvl w:val="0"/>
          <w:numId w:val="1"/>
        </w:numPr>
        <w:rPr>
          <w:rFonts w:ascii="Calibri" w:hAnsi="Calibri"/>
          <w:b/>
          <w:u w:val="single"/>
        </w:rPr>
      </w:pPr>
      <w:r w:rsidRPr="00ED6452">
        <w:rPr>
          <w:rFonts w:ascii="Calibri" w:hAnsi="Calibri"/>
          <w:b/>
          <w:u w:val="single"/>
        </w:rPr>
        <w:t>Confirmation of Agenda</w:t>
      </w:r>
    </w:p>
    <w:p w14:paraId="35315DCA" w14:textId="77777777" w:rsidR="00345E08" w:rsidRDefault="00345E08" w:rsidP="00ED6452">
      <w:pPr>
        <w:ind w:left="1080"/>
        <w:rPr>
          <w:rFonts w:ascii="Calibri" w:hAnsi="Calibri"/>
        </w:rPr>
      </w:pPr>
      <w:r>
        <w:rPr>
          <w:rFonts w:ascii="Calibri" w:hAnsi="Calibri"/>
        </w:rPr>
        <w:t>Chairman Cotsilinis confirmed that an urgent late business could be considered in the agenda item General Business.  Councillor John Hancock noted there were some concerns forwarded to him on forestry operations in the Wairarapa.  Councillor Chris O’Meara noted that he wished to discuss the use of buck shot near wetlands/open water.</w:t>
      </w:r>
    </w:p>
    <w:p w14:paraId="41E7E407" w14:textId="77777777" w:rsidR="00345E08" w:rsidRDefault="00345E08" w:rsidP="00ED6452">
      <w:pPr>
        <w:ind w:left="1080"/>
        <w:rPr>
          <w:rFonts w:ascii="Calibri" w:hAnsi="Calibri"/>
        </w:rPr>
      </w:pPr>
    </w:p>
    <w:p w14:paraId="7823AB9E" w14:textId="77777777" w:rsidR="00345E08" w:rsidRPr="00200C86" w:rsidRDefault="00345E08" w:rsidP="00A97657">
      <w:pPr>
        <w:numPr>
          <w:ilvl w:val="0"/>
          <w:numId w:val="1"/>
        </w:numPr>
        <w:rPr>
          <w:rFonts w:ascii="Calibri" w:hAnsi="Calibri"/>
          <w:b/>
          <w:u w:val="single"/>
        </w:rPr>
      </w:pPr>
      <w:r w:rsidRPr="00200C86">
        <w:rPr>
          <w:rFonts w:ascii="Calibri" w:hAnsi="Calibri"/>
          <w:b/>
          <w:u w:val="single"/>
        </w:rPr>
        <w:t xml:space="preserve">Conflicts of Interest </w:t>
      </w:r>
    </w:p>
    <w:p w14:paraId="0B7BCCC1" w14:textId="77777777" w:rsidR="00345E08" w:rsidRDefault="00345E08" w:rsidP="00996B0F">
      <w:pPr>
        <w:ind w:left="1440" w:hanging="360"/>
        <w:rPr>
          <w:rFonts w:ascii="Calibri" w:hAnsi="Calibri"/>
        </w:rPr>
      </w:pPr>
      <w:r w:rsidRPr="00200C86">
        <w:rPr>
          <w:rFonts w:ascii="Calibri" w:hAnsi="Calibri"/>
        </w:rPr>
        <w:t>A list was available for viewing of the existing declarations of Conflicts of</w:t>
      </w:r>
      <w:r>
        <w:rPr>
          <w:rFonts w:ascii="Calibri" w:hAnsi="Calibri"/>
        </w:rPr>
        <w:t xml:space="preserve"> </w:t>
      </w:r>
    </w:p>
    <w:p w14:paraId="276AC16F" w14:textId="77777777" w:rsidR="00345E08" w:rsidRDefault="00345E08" w:rsidP="00996B0F">
      <w:pPr>
        <w:ind w:left="1440" w:hanging="360"/>
        <w:rPr>
          <w:rFonts w:ascii="Calibri" w:hAnsi="Calibri"/>
        </w:rPr>
      </w:pPr>
      <w:r w:rsidRPr="00200C86">
        <w:rPr>
          <w:rFonts w:ascii="Calibri" w:hAnsi="Calibri"/>
        </w:rPr>
        <w:t xml:space="preserve">Interest.  </w:t>
      </w:r>
    </w:p>
    <w:p w14:paraId="458B9771" w14:textId="77777777" w:rsidR="00345E08" w:rsidRDefault="00345E08" w:rsidP="00996B0F">
      <w:pPr>
        <w:ind w:left="1440" w:hanging="360"/>
        <w:rPr>
          <w:rFonts w:ascii="Calibri" w:hAnsi="Calibri"/>
        </w:rPr>
      </w:pPr>
    </w:p>
    <w:p w14:paraId="173D94E8" w14:textId="77777777" w:rsidR="00345E08" w:rsidRPr="00996B0F" w:rsidRDefault="00345E08" w:rsidP="00732457">
      <w:pPr>
        <w:ind w:left="1080"/>
        <w:rPr>
          <w:rFonts w:ascii="Calibri" w:hAnsi="Calibri"/>
          <w:u w:val="single"/>
        </w:rPr>
      </w:pPr>
      <w:proofErr w:type="spellStart"/>
      <w:r>
        <w:rPr>
          <w:rFonts w:ascii="Calibri" w:hAnsi="Calibri"/>
        </w:rPr>
        <w:t>Mr</w:t>
      </w:r>
      <w:proofErr w:type="spellEnd"/>
      <w:r>
        <w:rPr>
          <w:rFonts w:ascii="Calibri" w:hAnsi="Calibri"/>
        </w:rPr>
        <w:t xml:space="preserve"> Teal gave a brief overview of declaring conflicts of interest –  being actual, potential, and perceived conflicts – and how these were to be managed. He noted that one of the outcomes from the CSI Fish &amp; Game Council audit was to identify a conflict of interest at the earliest opportunity, and then how each conflict would be managed might be in a COI management plan, taking into consideration risk and degree of conflict.  Councillor Shortis reiterated the outcomes from the CSI F&amp;GC audit report that conflicts should be </w:t>
      </w:r>
      <w:r>
        <w:rPr>
          <w:rFonts w:ascii="Calibri" w:hAnsi="Calibri"/>
        </w:rPr>
        <w:lastRenderedPageBreak/>
        <w:t>identify as early as possible, as it was intended that governors need to look after the collective of council, and if there were peripheral issues that they be dealt with formally by Council and not via social media or public forums.</w:t>
      </w:r>
    </w:p>
    <w:p w14:paraId="30864D5E" w14:textId="77777777" w:rsidR="00345E08" w:rsidRDefault="00345E08" w:rsidP="005A1CDD">
      <w:pPr>
        <w:ind w:left="1080"/>
        <w:rPr>
          <w:rFonts w:ascii="Calibri" w:hAnsi="Calibri"/>
        </w:rPr>
      </w:pPr>
    </w:p>
    <w:p w14:paraId="2B52D4C2" w14:textId="77777777" w:rsidR="00345E08" w:rsidRDefault="00345E08" w:rsidP="005A1CDD">
      <w:pPr>
        <w:ind w:left="1080"/>
        <w:rPr>
          <w:rFonts w:ascii="Calibri" w:hAnsi="Calibri"/>
        </w:rPr>
      </w:pPr>
      <w:r>
        <w:rPr>
          <w:rFonts w:ascii="Calibri" w:hAnsi="Calibri"/>
        </w:rPr>
        <w:t xml:space="preserve">Councillor Passey </w:t>
      </w:r>
      <w:r w:rsidRPr="00200C86">
        <w:rPr>
          <w:rFonts w:ascii="Calibri" w:hAnsi="Calibri"/>
        </w:rPr>
        <w:t>declared</w:t>
      </w:r>
      <w:r>
        <w:rPr>
          <w:rFonts w:ascii="Calibri" w:hAnsi="Calibri"/>
        </w:rPr>
        <w:t xml:space="preserve"> a potential conflict of interest in that he recently purchased a farm in the Tararua district that was yet to be consented in terms of the One Plan consenting process.</w:t>
      </w:r>
    </w:p>
    <w:p w14:paraId="23B8E681" w14:textId="77777777" w:rsidR="00345E08" w:rsidRDefault="00345E08" w:rsidP="005A1CDD">
      <w:pPr>
        <w:ind w:left="1080"/>
        <w:rPr>
          <w:rFonts w:ascii="Calibri" w:hAnsi="Calibri"/>
        </w:rPr>
      </w:pPr>
    </w:p>
    <w:p w14:paraId="076F960B" w14:textId="77777777" w:rsidR="00345E08" w:rsidRPr="00200C86" w:rsidRDefault="00345E08" w:rsidP="001A25F1">
      <w:pPr>
        <w:numPr>
          <w:ilvl w:val="0"/>
          <w:numId w:val="1"/>
        </w:numPr>
        <w:rPr>
          <w:rFonts w:ascii="Calibri" w:hAnsi="Calibri"/>
          <w:b/>
          <w:u w:val="single"/>
        </w:rPr>
      </w:pPr>
      <w:r w:rsidRPr="00200C86">
        <w:rPr>
          <w:rFonts w:ascii="Calibri" w:hAnsi="Calibri"/>
          <w:b/>
          <w:u w:val="single"/>
        </w:rPr>
        <w:t xml:space="preserve">Minutes of Previous Meeting of </w:t>
      </w:r>
      <w:r>
        <w:rPr>
          <w:rFonts w:ascii="Calibri" w:hAnsi="Calibri"/>
          <w:b/>
          <w:u w:val="single"/>
        </w:rPr>
        <w:t>26 March 2019</w:t>
      </w:r>
    </w:p>
    <w:p w14:paraId="5EDBD9CB" w14:textId="77777777" w:rsidR="00345E08" w:rsidRPr="00200C86" w:rsidRDefault="00345E08" w:rsidP="00080F0C">
      <w:pPr>
        <w:ind w:left="1080"/>
        <w:rPr>
          <w:rFonts w:ascii="Calibri" w:hAnsi="Calibri"/>
        </w:rPr>
      </w:pPr>
      <w:r w:rsidRPr="00200C86">
        <w:rPr>
          <w:rFonts w:ascii="Calibri" w:hAnsi="Calibri"/>
        </w:rPr>
        <w:t>After a brief discussion it was moved that:</w:t>
      </w:r>
    </w:p>
    <w:p w14:paraId="333F2A9F" w14:textId="77777777" w:rsidR="00345E08" w:rsidRPr="00200C86" w:rsidRDefault="00345E08" w:rsidP="00267E64">
      <w:pPr>
        <w:ind w:left="1440"/>
        <w:rPr>
          <w:rFonts w:ascii="Calibri" w:hAnsi="Calibri"/>
          <w:b/>
          <w:i/>
        </w:rPr>
      </w:pPr>
      <w:r w:rsidRPr="00200C86">
        <w:rPr>
          <w:rFonts w:ascii="Calibri" w:hAnsi="Calibri"/>
          <w:b/>
          <w:i/>
        </w:rPr>
        <w:t xml:space="preserve">the Minutes of the Meeting of </w:t>
      </w:r>
      <w:smartTag w:uri="urn:schemas-microsoft-com:office:smarttags" w:element="City">
        <w:smartTag w:uri="urn:schemas-microsoft-com:office:smarttags" w:element="place">
          <w:r w:rsidRPr="00200C86">
            <w:rPr>
              <w:rFonts w:ascii="Calibri" w:hAnsi="Calibri"/>
              <w:b/>
              <w:i/>
            </w:rPr>
            <w:t>Wellington</w:t>
          </w:r>
        </w:smartTag>
      </w:smartTag>
      <w:r w:rsidRPr="00200C86">
        <w:rPr>
          <w:rFonts w:ascii="Calibri" w:hAnsi="Calibri"/>
          <w:b/>
          <w:i/>
        </w:rPr>
        <w:t xml:space="preserve"> Fish &amp; Game Council of </w:t>
      </w:r>
      <w:r>
        <w:rPr>
          <w:rFonts w:ascii="Calibri" w:hAnsi="Calibri"/>
          <w:b/>
          <w:i/>
        </w:rPr>
        <w:t xml:space="preserve">26 March 2019 </w:t>
      </w:r>
      <w:r w:rsidRPr="00200C86">
        <w:rPr>
          <w:rFonts w:ascii="Calibri" w:hAnsi="Calibri"/>
          <w:b/>
          <w:i/>
        </w:rPr>
        <w:t>be approved as a true and correct record of the proceedings of that meeting.</w:t>
      </w:r>
    </w:p>
    <w:p w14:paraId="1952E27E" w14:textId="77777777" w:rsidR="00345E08" w:rsidRPr="00200C86" w:rsidRDefault="00345E08" w:rsidP="00267E64">
      <w:pPr>
        <w:ind w:left="720" w:firstLine="360"/>
        <w:jc w:val="right"/>
        <w:rPr>
          <w:rFonts w:ascii="Calibri" w:hAnsi="Calibri"/>
          <w:b/>
          <w:u w:val="single"/>
        </w:rPr>
      </w:pPr>
      <w:smartTag w:uri="urn:schemas-microsoft-com:office:smarttags" w:element="PersonName">
        <w:r>
          <w:rPr>
            <w:rFonts w:ascii="Calibri" w:hAnsi="Calibri"/>
            <w:b/>
            <w:u w:val="single"/>
          </w:rPr>
          <w:t>Jim Cook</w:t>
        </w:r>
      </w:smartTag>
      <w:r w:rsidRPr="00200C86">
        <w:rPr>
          <w:rFonts w:ascii="Calibri" w:hAnsi="Calibri"/>
          <w:b/>
          <w:u w:val="single"/>
        </w:rPr>
        <w:t>/</w:t>
      </w:r>
      <w:r>
        <w:rPr>
          <w:rFonts w:ascii="Calibri" w:hAnsi="Calibri"/>
          <w:b/>
          <w:u w:val="single"/>
        </w:rPr>
        <w:t xml:space="preserve">Don Scott </w:t>
      </w:r>
    </w:p>
    <w:p w14:paraId="1BC7AF40" w14:textId="77777777" w:rsidR="00345E08" w:rsidRDefault="00345E08" w:rsidP="00267E64">
      <w:pPr>
        <w:ind w:left="1080"/>
        <w:jc w:val="right"/>
        <w:rPr>
          <w:rFonts w:ascii="Calibri" w:hAnsi="Calibri"/>
        </w:rPr>
      </w:pPr>
      <w:r w:rsidRPr="00200C86">
        <w:rPr>
          <w:rFonts w:ascii="Calibri" w:hAnsi="Calibri"/>
        </w:rPr>
        <w:t>Carried</w:t>
      </w:r>
    </w:p>
    <w:p w14:paraId="569AFBEC" w14:textId="77777777" w:rsidR="00345E08" w:rsidRPr="00032515" w:rsidRDefault="00345E08" w:rsidP="00700323">
      <w:pPr>
        <w:numPr>
          <w:ilvl w:val="0"/>
          <w:numId w:val="1"/>
        </w:numPr>
        <w:rPr>
          <w:rFonts w:ascii="Calibri" w:hAnsi="Calibri"/>
          <w:b/>
          <w:u w:val="single"/>
        </w:rPr>
      </w:pPr>
      <w:r w:rsidRPr="00032515">
        <w:rPr>
          <w:rFonts w:ascii="Calibri" w:hAnsi="Calibri"/>
          <w:b/>
          <w:u w:val="single"/>
        </w:rPr>
        <w:t>Matters Arising</w:t>
      </w:r>
      <w:r>
        <w:rPr>
          <w:rFonts w:ascii="Calibri" w:hAnsi="Calibri"/>
          <w:b/>
          <w:u w:val="single"/>
        </w:rPr>
        <w:t xml:space="preserve"> from Previous Meeting 26 March 2019</w:t>
      </w:r>
    </w:p>
    <w:p w14:paraId="12BF6620" w14:textId="77777777" w:rsidR="00345E08" w:rsidRDefault="00345E08" w:rsidP="00700323">
      <w:pPr>
        <w:ind w:left="1080"/>
        <w:rPr>
          <w:rFonts w:ascii="Calibri" w:hAnsi="Calibri"/>
        </w:rPr>
      </w:pPr>
      <w:r>
        <w:rPr>
          <w:rFonts w:ascii="Calibri" w:hAnsi="Calibri"/>
        </w:rPr>
        <w:t xml:space="preserve">It was noted that NZ Fish &amp; Game Council had not yet set up a committee to raise external funding. </w:t>
      </w:r>
    </w:p>
    <w:p w14:paraId="53BDA7D9" w14:textId="77777777" w:rsidR="00345E08" w:rsidRDefault="00345E08" w:rsidP="00700323">
      <w:pPr>
        <w:ind w:left="1080"/>
        <w:rPr>
          <w:rFonts w:ascii="Calibri" w:hAnsi="Calibri"/>
        </w:rPr>
      </w:pPr>
    </w:p>
    <w:p w14:paraId="2DDD21F3" w14:textId="77777777" w:rsidR="00345E08" w:rsidRDefault="00345E08" w:rsidP="00700323">
      <w:pPr>
        <w:ind w:left="1080"/>
        <w:rPr>
          <w:rFonts w:ascii="Calibri" w:hAnsi="Calibri"/>
        </w:rPr>
      </w:pPr>
      <w:r>
        <w:rPr>
          <w:rFonts w:ascii="Calibri" w:hAnsi="Calibri"/>
        </w:rPr>
        <w:t xml:space="preserve">There was a request to put on the website all the information papers and reports on hatchery management and stocking policies including those by the </w:t>
      </w:r>
      <w:proofErr w:type="spellStart"/>
      <w:r>
        <w:rPr>
          <w:rFonts w:ascii="Calibri" w:hAnsi="Calibri"/>
        </w:rPr>
        <w:t>Cawthron</w:t>
      </w:r>
      <w:proofErr w:type="spellEnd"/>
      <w:r>
        <w:rPr>
          <w:rFonts w:ascii="Calibri" w:hAnsi="Calibri"/>
        </w:rPr>
        <w:t xml:space="preserve"> Institute.</w:t>
      </w:r>
    </w:p>
    <w:p w14:paraId="176C3342" w14:textId="77777777" w:rsidR="00345E08" w:rsidRDefault="00345E08" w:rsidP="00700323">
      <w:pPr>
        <w:ind w:left="1080"/>
        <w:rPr>
          <w:rFonts w:ascii="Calibri" w:hAnsi="Calibri"/>
        </w:rPr>
      </w:pPr>
    </w:p>
    <w:p w14:paraId="2CF7257F" w14:textId="77777777" w:rsidR="00345E08" w:rsidRDefault="00345E08" w:rsidP="00700323">
      <w:pPr>
        <w:ind w:left="1080"/>
        <w:rPr>
          <w:rFonts w:ascii="Calibri" w:hAnsi="Calibri"/>
        </w:rPr>
      </w:pPr>
      <w:r>
        <w:rPr>
          <w:rFonts w:ascii="Calibri" w:hAnsi="Calibri"/>
        </w:rPr>
        <w:t xml:space="preserve">Councillor Shortis noted that there had been little internal traction in changing the draft submission by NZ Fish &amp; Game Council on changes to the firearms legislation. </w:t>
      </w:r>
    </w:p>
    <w:p w14:paraId="20664DA8" w14:textId="77777777" w:rsidR="00345E08" w:rsidRDefault="00345E08" w:rsidP="00700323">
      <w:pPr>
        <w:ind w:left="1080"/>
        <w:rPr>
          <w:rFonts w:ascii="Calibri" w:hAnsi="Calibri"/>
        </w:rPr>
      </w:pPr>
    </w:p>
    <w:p w14:paraId="0FBDFBAD" w14:textId="77777777" w:rsidR="00345E08" w:rsidRPr="00032515" w:rsidRDefault="00345E08" w:rsidP="009F7718">
      <w:pPr>
        <w:numPr>
          <w:ilvl w:val="0"/>
          <w:numId w:val="1"/>
        </w:numPr>
        <w:rPr>
          <w:rFonts w:ascii="Calibri" w:hAnsi="Calibri"/>
          <w:b/>
          <w:u w:val="single"/>
        </w:rPr>
      </w:pPr>
      <w:r w:rsidRPr="00032515">
        <w:rPr>
          <w:rFonts w:ascii="Calibri" w:hAnsi="Calibri"/>
          <w:b/>
          <w:u w:val="single"/>
        </w:rPr>
        <w:t xml:space="preserve">NZ Council </w:t>
      </w:r>
      <w:r>
        <w:rPr>
          <w:rFonts w:ascii="Calibri" w:hAnsi="Calibri"/>
          <w:b/>
          <w:u w:val="single"/>
        </w:rPr>
        <w:t xml:space="preserve">Meeting – 5 and 6 April 2019 and 7 and 8 June 2019 </w:t>
      </w:r>
    </w:p>
    <w:p w14:paraId="066CE6EE" w14:textId="77777777" w:rsidR="00345E08" w:rsidRDefault="00345E08" w:rsidP="009F7718">
      <w:pPr>
        <w:ind w:left="1080"/>
        <w:rPr>
          <w:rFonts w:ascii="Calibri" w:hAnsi="Calibri"/>
        </w:rPr>
      </w:pPr>
      <w:r>
        <w:rPr>
          <w:rFonts w:ascii="Calibri" w:hAnsi="Calibri"/>
        </w:rPr>
        <w:t>Councillor Shortis provided an overview of the joint Council/Managers  meeting on Friday 5 April 2019.  The meeting did provide an opportunity to discuss the budget process and the tensions in the way Fish &amp; Game set the budgets.</w:t>
      </w:r>
    </w:p>
    <w:p w14:paraId="1AE3EC17" w14:textId="77777777" w:rsidR="00345E08" w:rsidRDefault="00345E08" w:rsidP="009F7718">
      <w:pPr>
        <w:ind w:left="1080"/>
        <w:rPr>
          <w:rFonts w:ascii="Calibri" w:hAnsi="Calibri"/>
        </w:rPr>
      </w:pPr>
    </w:p>
    <w:p w14:paraId="34E4E79A" w14:textId="77777777" w:rsidR="00345E08" w:rsidRDefault="00345E08" w:rsidP="009F7718">
      <w:pPr>
        <w:ind w:left="1080"/>
        <w:rPr>
          <w:rFonts w:ascii="Calibri" w:hAnsi="Calibri"/>
        </w:rPr>
      </w:pPr>
      <w:r>
        <w:rPr>
          <w:rFonts w:ascii="Calibri" w:hAnsi="Calibri"/>
        </w:rPr>
        <w:t xml:space="preserve">Councillor Shortis noted that the issue of trout farming will become increasingly to the forefront of public awareness – given potential proposals for trout farming in the </w:t>
      </w:r>
      <w:smartTag w:uri="urn:schemas-microsoft-com:office:smarttags" w:element="place">
        <w:smartTag w:uri="urn:schemas-microsoft-com:office:smarttags" w:element="PlaceName">
          <w:r>
            <w:rPr>
              <w:rFonts w:ascii="Calibri" w:hAnsi="Calibri"/>
            </w:rPr>
            <w:t>Central</w:t>
          </w:r>
        </w:smartTag>
        <w:r>
          <w:rPr>
            <w:rFonts w:ascii="Calibri" w:hAnsi="Calibri"/>
          </w:rPr>
          <w:t xml:space="preserve"> </w:t>
        </w:r>
        <w:smartTag w:uri="urn:schemas-microsoft-com:office:smarttags" w:element="PlaceName">
          <w:r>
            <w:rPr>
              <w:rFonts w:ascii="Calibri" w:hAnsi="Calibri"/>
            </w:rPr>
            <w:t>North</w:t>
          </w:r>
        </w:smartTag>
        <w:r>
          <w:rPr>
            <w:rFonts w:ascii="Calibri" w:hAnsi="Calibri"/>
          </w:rPr>
          <w:t xml:space="preserve"> </w:t>
        </w:r>
        <w:smartTag w:uri="urn:schemas-microsoft-com:office:smarttags" w:element="PlaceType">
          <w:r>
            <w:rPr>
              <w:rFonts w:ascii="Calibri" w:hAnsi="Calibri"/>
            </w:rPr>
            <w:t>Island</w:t>
          </w:r>
        </w:smartTag>
      </w:smartTag>
      <w:r>
        <w:rPr>
          <w:rFonts w:ascii="Calibri" w:hAnsi="Calibri"/>
        </w:rPr>
        <w:t xml:space="preserve"> and scientific reasons for a continued precautionary approach being less defensible. However, at an environmental level it does not appear to be sustainable and, from an economic perspective, it is inefficient at converting food into fish biomass (for salmon and especially trout).  Councillor Scott noted that trout farming can be a basis for angling pursuit in other countries and may well be a component of the R3 concept.  Where wild-state fisheries are declining, trout farming (which is equivalent to a put-and-take fish out pond) can </w:t>
      </w:r>
      <w:r>
        <w:rPr>
          <w:rFonts w:ascii="Calibri" w:hAnsi="Calibri"/>
        </w:rPr>
        <w:lastRenderedPageBreak/>
        <w:t xml:space="preserve">complement production.  He gave an account of a trout farm in the </w:t>
      </w:r>
      <w:smartTag w:uri="urn:schemas-microsoft-com:office:smarttags" w:element="country-region">
        <w:smartTag w:uri="urn:schemas-microsoft-com:office:smarttags" w:element="place">
          <w:r>
            <w:rPr>
              <w:rFonts w:ascii="Calibri" w:hAnsi="Calibri"/>
            </w:rPr>
            <w:t>UK</w:t>
          </w:r>
        </w:smartTag>
      </w:smartTag>
      <w:r>
        <w:rPr>
          <w:rFonts w:ascii="Calibri" w:hAnsi="Calibri"/>
        </w:rPr>
        <w:t xml:space="preserve"> which had 2-3 million production of small sized ‘supermarket’ fish – with the larger fish being used in fish out pond activities. He didn’t think this type of approach should be discounted out of hand but as a stand-alone operation was probably not economic.</w:t>
      </w:r>
    </w:p>
    <w:p w14:paraId="4C95D018" w14:textId="77777777" w:rsidR="00345E08" w:rsidRDefault="00345E08" w:rsidP="009F7718">
      <w:pPr>
        <w:ind w:left="1080"/>
        <w:rPr>
          <w:rFonts w:ascii="Calibri" w:hAnsi="Calibri"/>
        </w:rPr>
      </w:pPr>
    </w:p>
    <w:p w14:paraId="2A5CF7B2" w14:textId="77777777" w:rsidR="00345E08" w:rsidRDefault="00345E08" w:rsidP="009F7718">
      <w:pPr>
        <w:ind w:left="1080"/>
        <w:rPr>
          <w:rFonts w:ascii="Calibri" w:hAnsi="Calibri"/>
        </w:rPr>
      </w:pPr>
      <w:r>
        <w:rPr>
          <w:rFonts w:ascii="Calibri" w:hAnsi="Calibri"/>
        </w:rPr>
        <w:t xml:space="preserve">Councillor Shortis that deadlines for agreements for Game Preserves (Upland Game Properties with Special Conditions) to be processed by the Department of Conservation were not met, in order to be processed by the start of the Game Season 2019 – with seven out the ten operating in 2019 but not doing so technically legally. </w:t>
      </w:r>
    </w:p>
    <w:p w14:paraId="4B972C5F" w14:textId="77777777" w:rsidR="00345E08" w:rsidRDefault="00345E08" w:rsidP="009F7718">
      <w:pPr>
        <w:ind w:left="1080"/>
        <w:rPr>
          <w:rFonts w:ascii="Calibri" w:hAnsi="Calibri"/>
        </w:rPr>
      </w:pPr>
    </w:p>
    <w:p w14:paraId="018E2802" w14:textId="77777777" w:rsidR="00345E08" w:rsidRDefault="00345E08" w:rsidP="009F7718">
      <w:pPr>
        <w:ind w:left="1080"/>
        <w:rPr>
          <w:rFonts w:ascii="Calibri" w:hAnsi="Calibri"/>
        </w:rPr>
      </w:pPr>
      <w:r>
        <w:rPr>
          <w:rFonts w:ascii="Calibri" w:hAnsi="Calibri"/>
        </w:rPr>
        <w:t xml:space="preserve">Councillor Shortis confirmed that NZ Council had discussed the progress of two of the regional audits – CSI Fish &amp; Game Council and Hawke’s Bay Fish &amp; Game Council. </w:t>
      </w:r>
    </w:p>
    <w:p w14:paraId="45A192FE" w14:textId="77777777" w:rsidR="00345E08" w:rsidRDefault="00345E08" w:rsidP="009F7718">
      <w:pPr>
        <w:ind w:left="1080"/>
        <w:rPr>
          <w:rFonts w:ascii="Calibri" w:hAnsi="Calibri"/>
        </w:rPr>
      </w:pPr>
    </w:p>
    <w:p w14:paraId="6290F1F0" w14:textId="77777777" w:rsidR="00345E08" w:rsidRDefault="00345E08" w:rsidP="009F7718">
      <w:pPr>
        <w:ind w:left="1080"/>
        <w:rPr>
          <w:rFonts w:ascii="Calibri" w:hAnsi="Calibri"/>
        </w:rPr>
      </w:pPr>
      <w:r>
        <w:rPr>
          <w:rFonts w:ascii="Calibri" w:hAnsi="Calibri"/>
        </w:rPr>
        <w:t xml:space="preserve">Councillor Shortis reported on the growing tension between regional Fish &amp; Game Council management and the NZ Council CE.  An example of this was the three Managers on the Licence Working Party resigning from the committee due to their perceived lack of influence in the active part in decision making for a </w:t>
      </w:r>
      <w:proofErr w:type="spellStart"/>
      <w:r>
        <w:rPr>
          <w:rFonts w:ascii="Calibri" w:hAnsi="Calibri"/>
        </w:rPr>
        <w:t>licence</w:t>
      </w:r>
      <w:proofErr w:type="spellEnd"/>
      <w:r>
        <w:rPr>
          <w:rFonts w:ascii="Calibri" w:hAnsi="Calibri"/>
        </w:rPr>
        <w:t xml:space="preserve"> management system review. </w:t>
      </w:r>
    </w:p>
    <w:p w14:paraId="6D9E7D6B" w14:textId="77777777" w:rsidR="00345E08" w:rsidRDefault="00345E08" w:rsidP="009F7718">
      <w:pPr>
        <w:ind w:left="1080"/>
        <w:rPr>
          <w:rFonts w:ascii="Calibri" w:hAnsi="Calibri"/>
        </w:rPr>
      </w:pPr>
    </w:p>
    <w:p w14:paraId="743E6E06" w14:textId="77777777" w:rsidR="00345E08" w:rsidRDefault="00345E08" w:rsidP="009F7718">
      <w:pPr>
        <w:ind w:left="1080"/>
        <w:rPr>
          <w:rFonts w:ascii="Calibri" w:hAnsi="Calibri"/>
        </w:rPr>
      </w:pPr>
      <w:r>
        <w:rPr>
          <w:rFonts w:ascii="Calibri" w:hAnsi="Calibri"/>
        </w:rPr>
        <w:t xml:space="preserve">The proposal progressed to set up sub-committees of NZC with two NZ councillors and two/three regional council representatives.  It was agreed that setting up these committees might provide a bipartisan approach to proactively address potential future pressure on financial </w:t>
      </w:r>
      <w:proofErr w:type="spellStart"/>
      <w:r>
        <w:rPr>
          <w:rFonts w:ascii="Calibri" w:hAnsi="Calibri"/>
        </w:rPr>
        <w:t>reservesNZ</w:t>
      </w:r>
      <w:proofErr w:type="spellEnd"/>
      <w:r>
        <w:rPr>
          <w:rFonts w:ascii="Calibri" w:hAnsi="Calibri"/>
        </w:rPr>
        <w:t xml:space="preserve"> Council identified three work streams that required NZ Council co-ordination:</w:t>
      </w:r>
    </w:p>
    <w:p w14:paraId="1A0FDBA3" w14:textId="77777777" w:rsidR="00345E08" w:rsidRPr="00D1637F" w:rsidRDefault="00345E08" w:rsidP="00D1637F">
      <w:pPr>
        <w:pStyle w:val="ListParagraph"/>
        <w:numPr>
          <w:ilvl w:val="0"/>
          <w:numId w:val="11"/>
        </w:numPr>
      </w:pPr>
      <w:r w:rsidRPr="00D1637F">
        <w:t>Licence system/licence category critique</w:t>
      </w:r>
    </w:p>
    <w:p w14:paraId="6D69AEA4" w14:textId="77777777" w:rsidR="00345E08" w:rsidRPr="00D1637F" w:rsidRDefault="00345E08" w:rsidP="00D1637F">
      <w:pPr>
        <w:pStyle w:val="ListParagraph"/>
        <w:numPr>
          <w:ilvl w:val="0"/>
          <w:numId w:val="11"/>
        </w:numPr>
      </w:pPr>
      <w:r w:rsidRPr="00D1637F">
        <w:t>Job Description and salary pay scales</w:t>
      </w:r>
    </w:p>
    <w:p w14:paraId="0A5DACC9" w14:textId="77777777" w:rsidR="00345E08" w:rsidRPr="00D1637F" w:rsidRDefault="00345E08" w:rsidP="00D1637F">
      <w:pPr>
        <w:pStyle w:val="ListParagraph"/>
        <w:numPr>
          <w:ilvl w:val="0"/>
          <w:numId w:val="11"/>
        </w:numPr>
      </w:pPr>
      <w:r w:rsidRPr="00D1637F">
        <w:t>Five year running budget/allocation/ strategy</w:t>
      </w:r>
    </w:p>
    <w:p w14:paraId="46BA6161" w14:textId="77777777" w:rsidR="00345E08" w:rsidRDefault="00345E08" w:rsidP="00D1637F">
      <w:pPr>
        <w:ind w:left="1080"/>
        <w:rPr>
          <w:rFonts w:ascii="Calibri" w:hAnsi="Calibri"/>
        </w:rPr>
      </w:pPr>
    </w:p>
    <w:p w14:paraId="77368F37" w14:textId="77777777" w:rsidR="00345E08" w:rsidRDefault="00345E08" w:rsidP="00D1637F">
      <w:pPr>
        <w:ind w:left="1080"/>
        <w:rPr>
          <w:rFonts w:ascii="Calibri" w:hAnsi="Calibri"/>
        </w:rPr>
      </w:pPr>
      <w:r>
        <w:rPr>
          <w:rFonts w:ascii="Calibri" w:hAnsi="Calibri"/>
        </w:rPr>
        <w:t>Discussion ensued on:</w:t>
      </w:r>
    </w:p>
    <w:p w14:paraId="03212E0A" w14:textId="77777777" w:rsidR="00345E08" w:rsidRPr="00B81B81" w:rsidRDefault="00345E08" w:rsidP="00D1637F">
      <w:pPr>
        <w:pStyle w:val="ListParagraph"/>
        <w:numPr>
          <w:ilvl w:val="0"/>
          <w:numId w:val="12"/>
        </w:numPr>
      </w:pPr>
      <w:r w:rsidRPr="00B81B81">
        <w:rPr>
          <w:b/>
          <w:bCs/>
        </w:rPr>
        <w:t>Licence Management Sub-Committee</w:t>
      </w:r>
      <w:r w:rsidRPr="00B81B81">
        <w:t xml:space="preserve"> – </w:t>
      </w:r>
      <w:r>
        <w:t>Two</w:t>
      </w:r>
      <w:r w:rsidRPr="00B81B81">
        <w:t xml:space="preserve"> NZC councillors and the three Managers from the previous Licence Working Party</w:t>
      </w:r>
    </w:p>
    <w:p w14:paraId="2AEFEF41" w14:textId="77777777" w:rsidR="00345E08" w:rsidRPr="00B81B81" w:rsidRDefault="00345E08" w:rsidP="00174609">
      <w:pPr>
        <w:pStyle w:val="ListParagraph"/>
        <w:numPr>
          <w:ilvl w:val="0"/>
          <w:numId w:val="12"/>
        </w:numPr>
      </w:pPr>
      <w:r w:rsidRPr="00B81B81">
        <w:rPr>
          <w:b/>
          <w:bCs/>
        </w:rPr>
        <w:t>Budget/Strategic Plan Sub-Committee –</w:t>
      </w:r>
      <w:r w:rsidRPr="00B81B81">
        <w:t xml:space="preserve"> NZ Council has nominated two councillors </w:t>
      </w:r>
      <w:r>
        <w:t>with two/three regional council representatives to be nominate</w:t>
      </w:r>
      <w:r w:rsidRPr="00B81B81">
        <w:t xml:space="preserve"> </w:t>
      </w:r>
      <w:r>
        <w:t>. This would look at the</w:t>
      </w:r>
      <w:r w:rsidRPr="00B81B81">
        <w:t xml:space="preserve"> way funds are divided up and revenue streams and individual budget efficiencies.  It was agreed that NZ Council doesn’t have the mandate to change budgets.  Concern was expressed that considerable time resources could be committed to this project </w:t>
      </w:r>
      <w:r>
        <w:t>–</w:t>
      </w:r>
      <w:r w:rsidRPr="00B81B81">
        <w:t xml:space="preserve"> </w:t>
      </w:r>
      <w:r>
        <w:t xml:space="preserve">and the </w:t>
      </w:r>
      <w:r w:rsidRPr="00B81B81">
        <w:t xml:space="preserve">outcome </w:t>
      </w:r>
      <w:r>
        <w:t xml:space="preserve">must be </w:t>
      </w:r>
      <w:r w:rsidRPr="00B81B81">
        <w:t xml:space="preserve">endorsed </w:t>
      </w:r>
      <w:r>
        <w:t>by the wider organisation and/</w:t>
      </w:r>
      <w:r w:rsidRPr="00B81B81">
        <w:t xml:space="preserve">or </w:t>
      </w:r>
      <w:r>
        <w:t>there is a risk that the review could be</w:t>
      </w:r>
      <w:r w:rsidRPr="00B81B81">
        <w:t xml:space="preserve"> totally usurped. </w:t>
      </w:r>
    </w:p>
    <w:p w14:paraId="51BA5E3E" w14:textId="77777777" w:rsidR="00345E08" w:rsidRPr="00B81B81" w:rsidRDefault="00345E08" w:rsidP="00174609">
      <w:pPr>
        <w:pStyle w:val="ListParagraph"/>
        <w:numPr>
          <w:ilvl w:val="0"/>
          <w:numId w:val="12"/>
        </w:numPr>
        <w:rPr>
          <w:b/>
          <w:bCs/>
        </w:rPr>
      </w:pPr>
      <w:r>
        <w:rPr>
          <w:b/>
          <w:bCs/>
        </w:rPr>
        <w:t>Remuneration/</w:t>
      </w:r>
      <w:r w:rsidRPr="00B81B81">
        <w:rPr>
          <w:b/>
          <w:bCs/>
        </w:rPr>
        <w:t>Job Description/Pay Scale Sub-Committee -</w:t>
      </w:r>
    </w:p>
    <w:p w14:paraId="75BE41E5" w14:textId="77777777" w:rsidR="00345E08" w:rsidRDefault="00345E08" w:rsidP="00174609">
      <w:pPr>
        <w:ind w:left="1800"/>
        <w:rPr>
          <w:rFonts w:ascii="Calibri" w:hAnsi="Calibri"/>
          <w:sz w:val="22"/>
          <w:szCs w:val="22"/>
        </w:rPr>
      </w:pPr>
      <w:r w:rsidRPr="00B81B81">
        <w:rPr>
          <w:rFonts w:ascii="Calibri" w:hAnsi="Calibri"/>
          <w:sz w:val="22"/>
          <w:szCs w:val="22"/>
        </w:rPr>
        <w:t xml:space="preserve">NZ Council has </w:t>
      </w:r>
      <w:r w:rsidRPr="00B81B81">
        <w:rPr>
          <w:rFonts w:ascii="Calibri" w:hAnsi="Calibri"/>
          <w:sz w:val="22"/>
          <w:szCs w:val="22"/>
          <w:lang w:val="en-NZ"/>
        </w:rPr>
        <w:t>nominated two councillors with two/three regional council representatives to be nominate</w:t>
      </w:r>
      <w:r>
        <w:rPr>
          <w:rFonts w:ascii="Calibri" w:hAnsi="Calibri"/>
          <w:sz w:val="22"/>
          <w:szCs w:val="22"/>
          <w:lang w:val="en-NZ"/>
        </w:rPr>
        <w:t>d</w:t>
      </w:r>
      <w:r w:rsidRPr="00B81B81">
        <w:rPr>
          <w:rFonts w:ascii="Calibri" w:hAnsi="Calibri"/>
          <w:sz w:val="22"/>
          <w:szCs w:val="22"/>
          <w:lang w:val="en-NZ"/>
        </w:rPr>
        <w:t>.</w:t>
      </w:r>
      <w:r w:rsidRPr="00B81B81">
        <w:rPr>
          <w:rFonts w:ascii="Calibri" w:hAnsi="Calibri"/>
          <w:sz w:val="22"/>
          <w:szCs w:val="22"/>
        </w:rPr>
        <w:t xml:space="preserve"> </w:t>
      </w:r>
    </w:p>
    <w:p w14:paraId="1EF2D213" w14:textId="77777777" w:rsidR="00345E08" w:rsidRDefault="00345E08" w:rsidP="00174609">
      <w:pPr>
        <w:ind w:left="1800"/>
        <w:rPr>
          <w:rFonts w:ascii="Calibri" w:hAnsi="Calibri"/>
          <w:sz w:val="22"/>
          <w:szCs w:val="22"/>
        </w:rPr>
      </w:pPr>
    </w:p>
    <w:p w14:paraId="6471DB52" w14:textId="77777777" w:rsidR="00345E08" w:rsidRDefault="00345E08" w:rsidP="00D1637F">
      <w:pPr>
        <w:ind w:left="1080"/>
        <w:rPr>
          <w:rFonts w:ascii="Calibri" w:hAnsi="Calibri"/>
        </w:rPr>
      </w:pPr>
      <w:r w:rsidRPr="00B81B81">
        <w:rPr>
          <w:rFonts w:ascii="Calibri" w:hAnsi="Calibri"/>
        </w:rPr>
        <w:t xml:space="preserve">Discussion ensued on a potential Wellington Fish &amp; Game Council nominee for the Budget and Strategic Financial Review </w:t>
      </w:r>
      <w:r>
        <w:rPr>
          <w:rFonts w:ascii="Calibri" w:hAnsi="Calibri"/>
        </w:rPr>
        <w:t>Sub-C</w:t>
      </w:r>
      <w:r w:rsidRPr="00B81B81">
        <w:rPr>
          <w:rFonts w:ascii="Calibri" w:hAnsi="Calibri"/>
        </w:rPr>
        <w:t>ommittee.</w:t>
      </w:r>
      <w:r>
        <w:rPr>
          <w:rFonts w:ascii="Calibri" w:hAnsi="Calibri"/>
        </w:rPr>
        <w:t xml:space="preserve"> Chairman Cotsilinis initially declined accepting the nomination for the </w:t>
      </w:r>
      <w:r w:rsidRPr="00B81B81">
        <w:rPr>
          <w:rFonts w:ascii="Calibri" w:hAnsi="Calibri"/>
        </w:rPr>
        <w:t xml:space="preserve">Budget/Strategic Plan Sub-Committee </w:t>
      </w:r>
      <w:r>
        <w:rPr>
          <w:rFonts w:ascii="Calibri" w:hAnsi="Calibri"/>
        </w:rPr>
        <w:t xml:space="preserve">by Councillor O’Meara – and sought time to consider the commitments that might be involved in such an undertaking. </w:t>
      </w:r>
    </w:p>
    <w:p w14:paraId="7EF7D05F" w14:textId="77777777" w:rsidR="00345E08" w:rsidRDefault="00345E08" w:rsidP="00D1637F">
      <w:pPr>
        <w:ind w:left="1080"/>
        <w:rPr>
          <w:rFonts w:ascii="Calibri" w:hAnsi="Calibri"/>
        </w:rPr>
      </w:pPr>
    </w:p>
    <w:p w14:paraId="0401C8D2" w14:textId="77777777" w:rsidR="00345E08" w:rsidRPr="00B81B81" w:rsidRDefault="00345E08" w:rsidP="00B81B81">
      <w:pPr>
        <w:ind w:left="1080"/>
        <w:rPr>
          <w:rFonts w:ascii="Calibri" w:hAnsi="Calibri"/>
        </w:rPr>
      </w:pPr>
      <w:r w:rsidRPr="00B81B81">
        <w:rPr>
          <w:rFonts w:ascii="Calibri" w:hAnsi="Calibri"/>
        </w:rPr>
        <w:t xml:space="preserve">Discussion then ensued on potential Wellington Fish &amp; Game Council nominees for the Licence Management </w:t>
      </w:r>
      <w:r>
        <w:rPr>
          <w:rFonts w:ascii="Calibri" w:hAnsi="Calibri"/>
        </w:rPr>
        <w:t>Sub-C</w:t>
      </w:r>
      <w:r w:rsidRPr="00B81B81">
        <w:rPr>
          <w:rFonts w:ascii="Calibri" w:hAnsi="Calibri"/>
        </w:rPr>
        <w:t xml:space="preserve">ommittee and the </w:t>
      </w:r>
      <w:r>
        <w:rPr>
          <w:rFonts w:ascii="Calibri" w:hAnsi="Calibri"/>
        </w:rPr>
        <w:t>Remuneration</w:t>
      </w:r>
      <w:r w:rsidRPr="00B81B81">
        <w:rPr>
          <w:rFonts w:ascii="Calibri" w:hAnsi="Calibri"/>
        </w:rPr>
        <w:t xml:space="preserve"> Sub-Committee</w:t>
      </w:r>
      <w:r>
        <w:rPr>
          <w:rFonts w:ascii="Calibri" w:hAnsi="Calibri"/>
        </w:rPr>
        <w:t xml:space="preserve">.  </w:t>
      </w:r>
      <w:proofErr w:type="spellStart"/>
      <w:r>
        <w:rPr>
          <w:rFonts w:ascii="Calibri" w:hAnsi="Calibri"/>
        </w:rPr>
        <w:t>Mr</w:t>
      </w:r>
      <w:proofErr w:type="spellEnd"/>
      <w:r>
        <w:rPr>
          <w:rFonts w:ascii="Calibri" w:hAnsi="Calibri"/>
        </w:rPr>
        <w:t xml:space="preserve"> Teal was nominated by Council to be a member on each of those committees given his experience and understanding of the issues.</w:t>
      </w:r>
    </w:p>
    <w:p w14:paraId="5381E0F4" w14:textId="77777777" w:rsidR="00345E08" w:rsidRDefault="00345E08" w:rsidP="00B81B81">
      <w:pPr>
        <w:ind w:left="1080"/>
      </w:pPr>
    </w:p>
    <w:p w14:paraId="389FC11D" w14:textId="77777777" w:rsidR="00345E08" w:rsidRDefault="00345E08" w:rsidP="00B81B81">
      <w:pPr>
        <w:ind w:left="1080"/>
        <w:rPr>
          <w:rFonts w:ascii="Calibri" w:hAnsi="Calibri"/>
        </w:rPr>
      </w:pPr>
      <w:r w:rsidRPr="00205ACF">
        <w:rPr>
          <w:rFonts w:ascii="Calibri" w:hAnsi="Calibri"/>
        </w:rPr>
        <w:t xml:space="preserve">Councillor Shortis </w:t>
      </w:r>
      <w:r>
        <w:rPr>
          <w:rFonts w:ascii="Calibri" w:hAnsi="Calibri"/>
        </w:rPr>
        <w:t xml:space="preserve">gave an overview of the progress made by the Salmon Committee – with spawning runs twenty years ago in the </w:t>
      </w:r>
      <w:proofErr w:type="spellStart"/>
      <w:smartTag w:uri="urn:schemas-microsoft-com:office:smarttags" w:element="place">
        <w:smartTag w:uri="urn:schemas-microsoft-com:office:smarttags" w:element="PlaceName">
          <w:r>
            <w:rPr>
              <w:rFonts w:ascii="Calibri" w:hAnsi="Calibri"/>
            </w:rPr>
            <w:t>Rangitata</w:t>
          </w:r>
        </w:smartTag>
        <w:proofErr w:type="spellEnd"/>
        <w:r>
          <w:rPr>
            <w:rFonts w:ascii="Calibri" w:hAnsi="Calibri"/>
          </w:rPr>
          <w:t xml:space="preserve"> </w:t>
        </w:r>
        <w:smartTag w:uri="urn:schemas-microsoft-com:office:smarttags" w:element="PlaceType">
          <w:r>
            <w:rPr>
              <w:rFonts w:ascii="Calibri" w:hAnsi="Calibri"/>
            </w:rPr>
            <w:t>River</w:t>
          </w:r>
        </w:smartTag>
      </w:smartTag>
      <w:r>
        <w:rPr>
          <w:rFonts w:ascii="Calibri" w:hAnsi="Calibri"/>
        </w:rPr>
        <w:t xml:space="preserve"> being in the order of 20,000+ dwindling to around 1,000 this year.  There is speculation that something going on out at sea, and regulatory response of a one fish limit is being recommended.  There is still consideration of hatchery reared release and it is noted that thousands of smolt are being caught in irrigation scheme screen intakes.</w:t>
      </w:r>
    </w:p>
    <w:p w14:paraId="63C05285" w14:textId="77777777" w:rsidR="00345E08" w:rsidRDefault="00345E08" w:rsidP="00B81B81">
      <w:pPr>
        <w:ind w:left="1080"/>
        <w:rPr>
          <w:rFonts w:ascii="Calibri" w:hAnsi="Calibri"/>
        </w:rPr>
      </w:pPr>
    </w:p>
    <w:p w14:paraId="642AA21D" w14:textId="77777777" w:rsidR="00345E08" w:rsidRDefault="00345E08" w:rsidP="00B81B81">
      <w:pPr>
        <w:ind w:left="1080"/>
        <w:rPr>
          <w:rFonts w:ascii="Calibri" w:hAnsi="Calibri"/>
        </w:rPr>
      </w:pPr>
      <w:r>
        <w:rPr>
          <w:rFonts w:ascii="Calibri" w:hAnsi="Calibri"/>
        </w:rPr>
        <w:t xml:space="preserve">Councillor Shortis confirmed that there would be a meeting of chairpersons of regional Fish &amp; Game councils with the NZ Fish &amp; Game Council proposed for 22 November 2019 in </w:t>
      </w:r>
      <w:smartTag w:uri="urn:schemas-microsoft-com:office:smarttags" w:element="City">
        <w:smartTag w:uri="urn:schemas-microsoft-com:office:smarttags" w:element="place">
          <w:r>
            <w:rPr>
              <w:rFonts w:ascii="Calibri" w:hAnsi="Calibri"/>
            </w:rPr>
            <w:t>Christchurch</w:t>
          </w:r>
        </w:smartTag>
      </w:smartTag>
      <w:r>
        <w:rPr>
          <w:rFonts w:ascii="Calibri" w:hAnsi="Calibri"/>
        </w:rPr>
        <w:t xml:space="preserve"> - with the NZ Council meeting scheduled for the following days: 23 and 24 November 2019. </w:t>
      </w:r>
    </w:p>
    <w:p w14:paraId="529A1EA8" w14:textId="77777777" w:rsidR="00345E08" w:rsidRDefault="00345E08" w:rsidP="00B81B81">
      <w:pPr>
        <w:ind w:left="1080"/>
        <w:rPr>
          <w:rFonts w:ascii="Calibri" w:hAnsi="Calibri"/>
        </w:rPr>
      </w:pPr>
    </w:p>
    <w:p w14:paraId="7D96F0FD" w14:textId="77777777" w:rsidR="00345E08" w:rsidRDefault="00345E08" w:rsidP="00B81B81">
      <w:pPr>
        <w:ind w:left="1080"/>
        <w:rPr>
          <w:rFonts w:ascii="Calibri" w:hAnsi="Calibri"/>
        </w:rPr>
      </w:pPr>
      <w:r>
        <w:rPr>
          <w:rFonts w:ascii="Calibri" w:hAnsi="Calibri"/>
        </w:rPr>
        <w:t xml:space="preserve">Discussion acknowledged the challenges presented but confirmed the need for NZ Council to do their best to bridge the gap that was developing between regions and NZC.  There was confirmation that regions required transparency in decision making and the </w:t>
      </w:r>
      <w:proofErr w:type="spellStart"/>
      <w:r>
        <w:rPr>
          <w:rFonts w:ascii="Calibri" w:hAnsi="Calibri"/>
        </w:rPr>
        <w:t>organisational</w:t>
      </w:r>
      <w:proofErr w:type="spellEnd"/>
      <w:r>
        <w:rPr>
          <w:rFonts w:ascii="Calibri" w:hAnsi="Calibri"/>
        </w:rPr>
        <w:t xml:space="preserve"> culture for decision making is bottom up (from regions) not top down (imposed).  The Sub-Committees were suggested to be more inclusive and undertake a refocused governance role. </w:t>
      </w:r>
      <w:r>
        <w:rPr>
          <w:rFonts w:ascii="Calibri" w:hAnsi="Calibri"/>
        </w:rPr>
        <w:br/>
      </w:r>
      <w:r>
        <w:rPr>
          <w:rFonts w:ascii="Calibri" w:hAnsi="Calibri"/>
        </w:rPr>
        <w:br/>
        <w:t xml:space="preserve">Discussion ensued on what NZC was doing to lift the profile of hunting and angling activities – as despite the increasing population, participation rates (and </w:t>
      </w:r>
      <w:proofErr w:type="spellStart"/>
      <w:r>
        <w:rPr>
          <w:rFonts w:ascii="Calibri" w:hAnsi="Calibri"/>
        </w:rPr>
        <w:t>licence</w:t>
      </w:r>
      <w:proofErr w:type="spellEnd"/>
      <w:r>
        <w:rPr>
          <w:rFonts w:ascii="Calibri" w:hAnsi="Calibri"/>
        </w:rPr>
        <w:t xml:space="preserve"> sales) are not matched.  Councillor Francis considered the magazine (as a principal communication tool to the wider community) was not confidently promoting the pursuits.   Councillor Hancock noted that regional activities such as Otaki Fish Out days should be widely promoted.</w:t>
      </w:r>
    </w:p>
    <w:p w14:paraId="22A81193" w14:textId="77777777" w:rsidR="00345E08" w:rsidRDefault="00345E08" w:rsidP="00B81B81">
      <w:pPr>
        <w:ind w:left="1080"/>
        <w:rPr>
          <w:rFonts w:ascii="Calibri" w:hAnsi="Calibri"/>
        </w:rPr>
      </w:pPr>
    </w:p>
    <w:p w14:paraId="24B6EB07" w14:textId="77777777" w:rsidR="00345E08" w:rsidRDefault="00345E08" w:rsidP="00B81B81">
      <w:pPr>
        <w:ind w:left="1080"/>
        <w:rPr>
          <w:rFonts w:ascii="Calibri" w:hAnsi="Calibri"/>
        </w:rPr>
      </w:pPr>
      <w:r>
        <w:rPr>
          <w:rFonts w:ascii="Calibri" w:hAnsi="Calibri"/>
        </w:rPr>
        <w:t xml:space="preserve">Councillor Shortis noted that the NZ Fish &amp; Game Council CE was requested to refine a proposal for a business development manager.  There was also  indication from NZ Council that there is potential for external funding in </w:t>
      </w:r>
      <w:r>
        <w:rPr>
          <w:rFonts w:ascii="Calibri" w:hAnsi="Calibri"/>
        </w:rPr>
        <w:lastRenderedPageBreak/>
        <w:t xml:space="preserve">addition to internally focused </w:t>
      </w:r>
      <w:proofErr w:type="spellStart"/>
      <w:r>
        <w:rPr>
          <w:rFonts w:ascii="Calibri" w:hAnsi="Calibri"/>
        </w:rPr>
        <w:t>licence</w:t>
      </w:r>
      <w:proofErr w:type="spellEnd"/>
      <w:r>
        <w:rPr>
          <w:rFonts w:ascii="Calibri" w:hAnsi="Calibri"/>
        </w:rPr>
        <w:t xml:space="preserve"> income.  There was an acceptance that if the resource is degraded or continues to degrade then </w:t>
      </w:r>
      <w:proofErr w:type="spellStart"/>
      <w:r>
        <w:rPr>
          <w:rFonts w:ascii="Calibri" w:hAnsi="Calibri"/>
        </w:rPr>
        <w:t>licence</w:t>
      </w:r>
      <w:proofErr w:type="spellEnd"/>
      <w:r>
        <w:rPr>
          <w:rFonts w:ascii="Calibri" w:hAnsi="Calibri"/>
        </w:rPr>
        <w:t xml:space="preserve"> sales cannot be expected to increase significantly.   Hamish Carnachan noted that in terms of public awareness there can be counterproductive messaging and there needs to be a strategy of how the organisation deals with advocacy and participation messaging.</w:t>
      </w:r>
    </w:p>
    <w:p w14:paraId="18632EFB" w14:textId="77777777" w:rsidR="00345E08" w:rsidRDefault="00345E08" w:rsidP="00B81B81">
      <w:pPr>
        <w:ind w:left="1080"/>
        <w:rPr>
          <w:rFonts w:ascii="Calibri" w:hAnsi="Calibri"/>
        </w:rPr>
      </w:pPr>
    </w:p>
    <w:p w14:paraId="300E18F1" w14:textId="77777777" w:rsidR="00345E08" w:rsidRDefault="00345E08" w:rsidP="00B81B81">
      <w:pPr>
        <w:ind w:left="1080"/>
        <w:rPr>
          <w:rFonts w:ascii="Calibri" w:hAnsi="Calibri"/>
        </w:rPr>
      </w:pPr>
      <w:r>
        <w:rPr>
          <w:rFonts w:ascii="Calibri" w:hAnsi="Calibri"/>
        </w:rPr>
        <w:t>Councillor Cook questioned how NZ Council was intending to progress the management and operations of game preserves after three years (of which year one is essentially completed).  Councillor Shortis noted that NZ Council were actively considering options.</w:t>
      </w:r>
    </w:p>
    <w:p w14:paraId="27DFB383" w14:textId="77777777" w:rsidR="00345E08" w:rsidRDefault="00345E08" w:rsidP="00B81B81">
      <w:pPr>
        <w:ind w:left="1080"/>
        <w:rPr>
          <w:rFonts w:ascii="Calibri" w:hAnsi="Calibri"/>
        </w:rPr>
      </w:pPr>
    </w:p>
    <w:p w14:paraId="4BF679E3" w14:textId="77777777" w:rsidR="00345E08" w:rsidRDefault="00345E08" w:rsidP="00B81B81">
      <w:pPr>
        <w:ind w:left="1080"/>
        <w:rPr>
          <w:rFonts w:ascii="Calibri" w:hAnsi="Calibri"/>
        </w:rPr>
      </w:pPr>
      <w:r>
        <w:rPr>
          <w:rFonts w:ascii="Calibri" w:hAnsi="Calibri"/>
        </w:rPr>
        <w:t>Councillor McIntyre inquired about the development of the communications strategy, with Councillor Shortis noting it was expected in August.  Councillor Shortis also noted that there was discussion at the meeting about specific  words that should be used in public communications – “harvest” not “kill”, “firearms” not “guns” or “weapons”.</w:t>
      </w:r>
    </w:p>
    <w:p w14:paraId="49AED660" w14:textId="77777777" w:rsidR="00345E08" w:rsidRDefault="00345E08" w:rsidP="00B81B81">
      <w:pPr>
        <w:ind w:left="1080"/>
        <w:rPr>
          <w:rFonts w:ascii="Calibri" w:hAnsi="Calibri"/>
        </w:rPr>
      </w:pPr>
      <w:r>
        <w:rPr>
          <w:rFonts w:ascii="Calibri" w:hAnsi="Calibri"/>
        </w:rPr>
        <w:t xml:space="preserve"> </w:t>
      </w:r>
    </w:p>
    <w:p w14:paraId="536303B4" w14:textId="77777777" w:rsidR="00345E08" w:rsidRDefault="00345E08" w:rsidP="00EF7230">
      <w:pPr>
        <w:ind w:left="1080"/>
        <w:rPr>
          <w:rFonts w:ascii="Calibri" w:hAnsi="Calibri"/>
        </w:rPr>
      </w:pPr>
      <w:r>
        <w:rPr>
          <w:rFonts w:ascii="Calibri" w:hAnsi="Calibri"/>
        </w:rPr>
        <w:t>It was then moved</w:t>
      </w:r>
    </w:p>
    <w:p w14:paraId="189200A3" w14:textId="77777777" w:rsidR="00345E08" w:rsidRPr="00152347" w:rsidRDefault="00345E08" w:rsidP="00152347">
      <w:pPr>
        <w:ind w:left="1440"/>
        <w:rPr>
          <w:rFonts w:ascii="Calibri" w:hAnsi="Calibri"/>
          <w:b/>
          <w:i/>
        </w:rPr>
      </w:pPr>
      <w:r w:rsidRPr="00152347">
        <w:rPr>
          <w:rFonts w:ascii="Calibri" w:hAnsi="Calibri"/>
          <w:b/>
          <w:i/>
        </w:rPr>
        <w:t>That the report of Councillor Shortis on the NZ Fish &amp; Game Council meeting</w:t>
      </w:r>
      <w:r>
        <w:rPr>
          <w:rFonts w:ascii="Calibri" w:hAnsi="Calibri"/>
          <w:b/>
          <w:i/>
        </w:rPr>
        <w:t>s</w:t>
      </w:r>
      <w:r w:rsidRPr="00152347">
        <w:rPr>
          <w:rFonts w:ascii="Calibri" w:hAnsi="Calibri"/>
          <w:b/>
          <w:i/>
        </w:rPr>
        <w:t xml:space="preserve"> held on </w:t>
      </w:r>
      <w:r w:rsidRPr="00A948A5">
        <w:rPr>
          <w:rFonts w:ascii="Calibri" w:hAnsi="Calibri"/>
          <w:b/>
          <w:i/>
        </w:rPr>
        <w:t xml:space="preserve">5 and 6 April 2019 and 7 and 8 June 2019 </w:t>
      </w:r>
      <w:r w:rsidRPr="00152347">
        <w:rPr>
          <w:rFonts w:ascii="Calibri" w:hAnsi="Calibri"/>
          <w:b/>
          <w:i/>
        </w:rPr>
        <w:t>be received</w:t>
      </w:r>
    </w:p>
    <w:p w14:paraId="342F2470" w14:textId="77777777" w:rsidR="00345E08" w:rsidRPr="00152347" w:rsidRDefault="00345E08" w:rsidP="00152347">
      <w:pPr>
        <w:ind w:left="1080"/>
        <w:jc w:val="right"/>
        <w:rPr>
          <w:rFonts w:ascii="Calibri" w:hAnsi="Calibri"/>
          <w:b/>
          <w:u w:val="single"/>
        </w:rPr>
      </w:pPr>
      <w:r w:rsidRPr="00152347">
        <w:rPr>
          <w:rFonts w:ascii="Calibri" w:hAnsi="Calibri"/>
          <w:b/>
          <w:u w:val="single"/>
        </w:rPr>
        <w:t>Colin Shore/Malcolm Francis</w:t>
      </w:r>
    </w:p>
    <w:p w14:paraId="0F95B182" w14:textId="77777777" w:rsidR="00345E08" w:rsidRPr="00152347" w:rsidRDefault="00345E08" w:rsidP="00152347">
      <w:pPr>
        <w:ind w:left="1080"/>
        <w:jc w:val="right"/>
        <w:rPr>
          <w:rFonts w:ascii="Calibri" w:hAnsi="Calibri"/>
        </w:rPr>
      </w:pPr>
      <w:r w:rsidRPr="00152347">
        <w:rPr>
          <w:rFonts w:ascii="Calibri" w:hAnsi="Calibri"/>
        </w:rPr>
        <w:t>Carried</w:t>
      </w:r>
    </w:p>
    <w:p w14:paraId="7CC79360" w14:textId="77777777" w:rsidR="00345E08" w:rsidRPr="00032515" w:rsidRDefault="00345E08" w:rsidP="00443CFE">
      <w:pPr>
        <w:numPr>
          <w:ilvl w:val="0"/>
          <w:numId w:val="1"/>
        </w:numPr>
        <w:rPr>
          <w:rFonts w:ascii="Calibri" w:hAnsi="Calibri"/>
          <w:b/>
          <w:u w:val="single"/>
        </w:rPr>
      </w:pPr>
      <w:bookmarkStart w:id="1" w:name="OLE_LINK2"/>
      <w:r>
        <w:rPr>
          <w:rFonts w:ascii="Calibri" w:hAnsi="Calibri"/>
          <w:b/>
          <w:u w:val="single"/>
        </w:rPr>
        <w:t xml:space="preserve">Public Participation </w:t>
      </w:r>
    </w:p>
    <w:p w14:paraId="0F6DD133" w14:textId="77777777" w:rsidR="00345E08" w:rsidRDefault="00345E08" w:rsidP="00443CFE">
      <w:pPr>
        <w:ind w:left="1080"/>
        <w:rPr>
          <w:rFonts w:ascii="Calibri" w:hAnsi="Calibri"/>
        </w:rPr>
      </w:pPr>
      <w:r>
        <w:rPr>
          <w:rFonts w:ascii="Calibri" w:hAnsi="Calibri"/>
        </w:rPr>
        <w:t>Chairman Cotsilinis invited members of the public to bring up any issues.  John Pansters indicated that Wairarapa Fish &amp; Game Club had made a submission on the fishing regulations which would be covered under a later agenda item.</w:t>
      </w:r>
    </w:p>
    <w:p w14:paraId="02FF46CE" w14:textId="77777777" w:rsidR="00345E08" w:rsidRDefault="00345E08" w:rsidP="00443CFE">
      <w:pPr>
        <w:ind w:left="1080"/>
        <w:rPr>
          <w:rFonts w:ascii="Calibri" w:hAnsi="Calibri"/>
        </w:rPr>
      </w:pPr>
    </w:p>
    <w:p w14:paraId="164C05EF" w14:textId="77777777" w:rsidR="00345E08" w:rsidRPr="00032515" w:rsidRDefault="00345E08" w:rsidP="00811D52">
      <w:pPr>
        <w:numPr>
          <w:ilvl w:val="0"/>
          <w:numId w:val="1"/>
        </w:numPr>
        <w:ind w:left="1077"/>
        <w:rPr>
          <w:rFonts w:ascii="Calibri" w:hAnsi="Calibri"/>
          <w:b/>
          <w:u w:val="single"/>
        </w:rPr>
      </w:pPr>
      <w:r w:rsidRPr="00032515">
        <w:rPr>
          <w:rFonts w:ascii="Calibri" w:hAnsi="Calibri"/>
          <w:b/>
          <w:u w:val="single"/>
        </w:rPr>
        <w:t>Health &amp; Safety Update</w:t>
      </w:r>
    </w:p>
    <w:p w14:paraId="7D8C6509" w14:textId="77777777" w:rsidR="00345E08" w:rsidRDefault="00345E08" w:rsidP="006055A0">
      <w:pPr>
        <w:ind w:left="1077"/>
        <w:rPr>
          <w:rFonts w:ascii="Calibri" w:hAnsi="Calibri"/>
          <w:lang w:val="en-AU"/>
        </w:rPr>
      </w:pPr>
      <w:r w:rsidRPr="00032515">
        <w:rPr>
          <w:rFonts w:ascii="Calibri" w:hAnsi="Calibri"/>
          <w:lang w:val="en-AU"/>
        </w:rPr>
        <w:t xml:space="preserve">Mr Teal </w:t>
      </w:r>
      <w:r>
        <w:rPr>
          <w:rFonts w:ascii="Calibri" w:hAnsi="Calibri"/>
          <w:lang w:val="en-AU"/>
        </w:rPr>
        <w:t>provided an overview of the Health &amp; Safety reporting.</w:t>
      </w:r>
    </w:p>
    <w:p w14:paraId="0E0CF87E" w14:textId="77777777" w:rsidR="00345E08" w:rsidRDefault="00345E08" w:rsidP="006055A0">
      <w:pPr>
        <w:ind w:left="1077"/>
        <w:rPr>
          <w:rFonts w:ascii="Calibri" w:hAnsi="Calibri"/>
          <w:lang w:val="en-AU"/>
        </w:rPr>
      </w:pPr>
    </w:p>
    <w:p w14:paraId="22A5B4BE" w14:textId="77777777" w:rsidR="00345E08" w:rsidRDefault="00345E08" w:rsidP="006055A0">
      <w:pPr>
        <w:ind w:left="1077"/>
        <w:rPr>
          <w:rFonts w:ascii="Calibri" w:hAnsi="Calibri"/>
          <w:lang w:val="en-AU"/>
        </w:rPr>
      </w:pPr>
      <w:r>
        <w:rPr>
          <w:rFonts w:ascii="Calibri" w:hAnsi="Calibri"/>
          <w:lang w:val="en-AU"/>
        </w:rPr>
        <w:t>It was then moved that</w:t>
      </w:r>
    </w:p>
    <w:p w14:paraId="4A13B4FD" w14:textId="77777777" w:rsidR="00345E08" w:rsidRPr="006055A0" w:rsidRDefault="00345E08" w:rsidP="006055A0">
      <w:pPr>
        <w:ind w:left="1440"/>
        <w:rPr>
          <w:rFonts w:ascii="Calibri" w:hAnsi="Calibri"/>
          <w:b/>
          <w:i/>
        </w:rPr>
      </w:pPr>
      <w:r>
        <w:rPr>
          <w:rFonts w:ascii="Calibri" w:hAnsi="Calibri"/>
          <w:b/>
          <w:i/>
        </w:rPr>
        <w:t>The Health &amp; Safety Report for April and May be received</w:t>
      </w:r>
    </w:p>
    <w:p w14:paraId="71133130" w14:textId="77777777" w:rsidR="00345E08" w:rsidRPr="006055A0" w:rsidRDefault="00345E08" w:rsidP="006055A0">
      <w:pPr>
        <w:ind w:left="720" w:firstLine="360"/>
        <w:jc w:val="right"/>
        <w:rPr>
          <w:rFonts w:ascii="Calibri" w:hAnsi="Calibri"/>
          <w:b/>
          <w:u w:val="single"/>
        </w:rPr>
      </w:pPr>
      <w:r>
        <w:rPr>
          <w:rFonts w:ascii="Calibri" w:hAnsi="Calibri"/>
          <w:b/>
          <w:u w:val="single"/>
        </w:rPr>
        <w:t>Jim Cook/Aaron Passey</w:t>
      </w:r>
    </w:p>
    <w:p w14:paraId="0852F221" w14:textId="77777777" w:rsidR="00345E08" w:rsidRPr="006055A0" w:rsidRDefault="00345E08" w:rsidP="006055A0">
      <w:pPr>
        <w:ind w:left="1080"/>
        <w:jc w:val="right"/>
        <w:rPr>
          <w:rFonts w:ascii="Calibri" w:hAnsi="Calibri"/>
        </w:rPr>
      </w:pPr>
      <w:r w:rsidRPr="006055A0">
        <w:rPr>
          <w:rFonts w:ascii="Calibri" w:hAnsi="Calibri"/>
        </w:rPr>
        <w:t xml:space="preserve">Carried </w:t>
      </w:r>
    </w:p>
    <w:p w14:paraId="711FA0D8" w14:textId="77777777" w:rsidR="00345E08" w:rsidRDefault="00345E08" w:rsidP="002634ED">
      <w:pPr>
        <w:numPr>
          <w:ilvl w:val="0"/>
          <w:numId w:val="1"/>
        </w:numPr>
        <w:rPr>
          <w:rFonts w:ascii="Calibri" w:hAnsi="Calibri"/>
          <w:b/>
          <w:u w:val="single"/>
        </w:rPr>
      </w:pPr>
      <w:r>
        <w:rPr>
          <w:rFonts w:ascii="Calibri" w:hAnsi="Calibri"/>
          <w:b/>
          <w:u w:val="single"/>
        </w:rPr>
        <w:t xml:space="preserve">Licence Fee Recommendation </w:t>
      </w:r>
    </w:p>
    <w:p w14:paraId="656A7BE6" w14:textId="77777777" w:rsidR="00345E08" w:rsidRDefault="00345E08" w:rsidP="002634ED">
      <w:pPr>
        <w:ind w:left="1080"/>
        <w:rPr>
          <w:rFonts w:ascii="Calibri" w:hAnsi="Calibri"/>
          <w:lang w:val="en-AU"/>
        </w:rPr>
      </w:pPr>
      <w:r>
        <w:rPr>
          <w:rFonts w:ascii="Calibri" w:hAnsi="Calibri"/>
          <w:lang w:val="en-AU"/>
        </w:rPr>
        <w:t>Mr Teal provided an overview of the Licence Fee Recommendation discussion paper 2019/2020 Licence Fee Recommendations by Martin Taylor (NZF&amp;GC CE) dated 12 April 2019.  He confirmed that Wellington Fish &amp; Game Council held a telephone conference on 28 May 2019 and emphasised the main points from the minutes.</w:t>
      </w:r>
    </w:p>
    <w:p w14:paraId="41200317" w14:textId="77777777" w:rsidR="00345E08" w:rsidRDefault="00345E08" w:rsidP="002634ED">
      <w:pPr>
        <w:ind w:left="1080"/>
        <w:rPr>
          <w:rFonts w:ascii="Calibri" w:hAnsi="Calibri"/>
          <w:lang w:val="en-AU"/>
        </w:rPr>
      </w:pPr>
    </w:p>
    <w:p w14:paraId="04236FB6" w14:textId="77777777" w:rsidR="00345E08" w:rsidRDefault="00345E08" w:rsidP="002634ED">
      <w:pPr>
        <w:ind w:left="1080"/>
        <w:rPr>
          <w:rFonts w:ascii="Calibri" w:hAnsi="Calibri"/>
          <w:lang w:val="en-AU"/>
        </w:rPr>
      </w:pPr>
    </w:p>
    <w:p w14:paraId="5E81513D" w14:textId="77777777" w:rsidR="00345E08" w:rsidRDefault="00345E08" w:rsidP="002634ED">
      <w:pPr>
        <w:ind w:left="1080"/>
        <w:rPr>
          <w:rFonts w:ascii="Calibri" w:hAnsi="Calibri"/>
          <w:lang w:val="en-AU"/>
        </w:rPr>
      </w:pPr>
      <w:r>
        <w:rPr>
          <w:rFonts w:ascii="Calibri" w:hAnsi="Calibri"/>
          <w:lang w:val="en-AU"/>
        </w:rPr>
        <w:t xml:space="preserve"> </w:t>
      </w:r>
    </w:p>
    <w:p w14:paraId="22166CE0" w14:textId="77777777" w:rsidR="00345E08" w:rsidRDefault="00345E08" w:rsidP="00005133">
      <w:pPr>
        <w:ind w:left="1080"/>
        <w:rPr>
          <w:rFonts w:ascii="Calibri" w:hAnsi="Calibri"/>
          <w:lang w:val="en-AU"/>
        </w:rPr>
      </w:pPr>
      <w:r>
        <w:rPr>
          <w:rFonts w:ascii="Calibri" w:hAnsi="Calibri"/>
          <w:lang w:val="en-AU"/>
        </w:rPr>
        <w:t xml:space="preserve">It was then moved </w:t>
      </w:r>
    </w:p>
    <w:p w14:paraId="515B8D70" w14:textId="77777777" w:rsidR="00345E08" w:rsidRDefault="00345E08" w:rsidP="00005133">
      <w:pPr>
        <w:ind w:left="1440"/>
        <w:rPr>
          <w:rFonts w:ascii="Calibri" w:hAnsi="Calibri"/>
          <w:b/>
          <w:i/>
          <w:lang w:val="en-AU"/>
        </w:rPr>
      </w:pPr>
      <w:r>
        <w:rPr>
          <w:rFonts w:ascii="Calibri" w:hAnsi="Calibri"/>
          <w:b/>
          <w:i/>
          <w:lang w:val="en-AU"/>
        </w:rPr>
        <w:t xml:space="preserve">The minutes of the telephone conference of Wellington Fish &amp; Game Council held on 28 May 2019 be confirmed to be a true and correct record. </w:t>
      </w:r>
    </w:p>
    <w:p w14:paraId="404DE724" w14:textId="77777777" w:rsidR="00345E08" w:rsidRPr="00005133" w:rsidRDefault="00345E08" w:rsidP="002F1C36">
      <w:pPr>
        <w:ind w:left="1080"/>
        <w:jc w:val="right"/>
        <w:rPr>
          <w:rFonts w:ascii="Calibri" w:hAnsi="Calibri"/>
          <w:b/>
          <w:u w:val="single"/>
          <w:lang w:val="en-AU"/>
        </w:rPr>
      </w:pPr>
      <w:r>
        <w:rPr>
          <w:rFonts w:ascii="Calibri" w:hAnsi="Calibri"/>
          <w:b/>
          <w:u w:val="single"/>
          <w:lang w:val="en-AU"/>
        </w:rPr>
        <w:t>Colin Shore</w:t>
      </w:r>
      <w:r w:rsidRPr="00005133">
        <w:rPr>
          <w:rFonts w:ascii="Calibri" w:hAnsi="Calibri"/>
          <w:b/>
          <w:u w:val="single"/>
          <w:lang w:val="en-AU"/>
        </w:rPr>
        <w:t>/</w:t>
      </w:r>
      <w:r>
        <w:rPr>
          <w:rFonts w:ascii="Calibri" w:hAnsi="Calibri"/>
          <w:b/>
          <w:u w:val="single"/>
          <w:lang w:val="en-AU"/>
        </w:rPr>
        <w:t>Malcolm Francis</w:t>
      </w:r>
    </w:p>
    <w:p w14:paraId="07A927AC" w14:textId="77777777" w:rsidR="00345E08" w:rsidRDefault="00345E08" w:rsidP="002F1C36">
      <w:pPr>
        <w:ind w:left="1080"/>
        <w:jc w:val="right"/>
        <w:rPr>
          <w:rFonts w:ascii="Calibri" w:hAnsi="Calibri"/>
          <w:lang w:val="en-AU"/>
        </w:rPr>
      </w:pPr>
      <w:r>
        <w:rPr>
          <w:rFonts w:ascii="Calibri" w:hAnsi="Calibri"/>
          <w:lang w:val="en-AU"/>
        </w:rPr>
        <w:t>Carried</w:t>
      </w:r>
    </w:p>
    <w:p w14:paraId="7F63B1EB" w14:textId="77777777" w:rsidR="00345E08" w:rsidRDefault="00345E08" w:rsidP="00005133">
      <w:pPr>
        <w:ind w:left="1440"/>
        <w:rPr>
          <w:rFonts w:ascii="Calibri" w:hAnsi="Calibri"/>
          <w:b/>
          <w:i/>
          <w:lang w:val="en-AU"/>
        </w:rPr>
      </w:pPr>
    </w:p>
    <w:p w14:paraId="2EAD8CAB" w14:textId="77777777" w:rsidR="00345E08" w:rsidRDefault="00345E08" w:rsidP="002F1C36">
      <w:pPr>
        <w:ind w:left="1080"/>
        <w:rPr>
          <w:rFonts w:ascii="Calibri" w:hAnsi="Calibri"/>
          <w:lang w:val="en-AU"/>
        </w:rPr>
      </w:pPr>
      <w:r>
        <w:rPr>
          <w:rFonts w:ascii="Calibri" w:hAnsi="Calibri"/>
          <w:lang w:val="en-AU"/>
        </w:rPr>
        <w:t>The topics referred to in the letter of 28 May 2019 to NZ Council were briefly discussed:</w:t>
      </w:r>
    </w:p>
    <w:p w14:paraId="52FA3F2E" w14:textId="77777777" w:rsidR="00345E08" w:rsidRDefault="00345E08" w:rsidP="00005133">
      <w:pPr>
        <w:ind w:left="1080"/>
        <w:jc w:val="right"/>
        <w:rPr>
          <w:rFonts w:ascii="Calibri" w:hAnsi="Calibri"/>
          <w:lang w:val="en-AU"/>
        </w:rPr>
      </w:pPr>
    </w:p>
    <w:p w14:paraId="6556B75A" w14:textId="77777777" w:rsidR="00345E08" w:rsidRPr="00BE71F7" w:rsidRDefault="00345E08" w:rsidP="002F1C36">
      <w:pPr>
        <w:pStyle w:val="ListParagraph"/>
        <w:numPr>
          <w:ilvl w:val="0"/>
          <w:numId w:val="17"/>
        </w:numPr>
        <w:spacing w:after="160" w:line="259" w:lineRule="auto"/>
        <w:contextualSpacing/>
        <w:rPr>
          <w:b/>
          <w:sz w:val="24"/>
        </w:rPr>
      </w:pPr>
      <w:r w:rsidRPr="00BE71F7">
        <w:rPr>
          <w:b/>
          <w:sz w:val="24"/>
        </w:rPr>
        <w:t>Revenue – Licence Category Rev</w:t>
      </w:r>
      <w:r>
        <w:rPr>
          <w:b/>
          <w:sz w:val="24"/>
        </w:rPr>
        <w:t>iew</w:t>
      </w:r>
      <w:r w:rsidRPr="00BE71F7">
        <w:rPr>
          <w:b/>
          <w:sz w:val="24"/>
        </w:rPr>
        <w:t xml:space="preserve"> and Price Sensitivity Analysis</w:t>
      </w:r>
    </w:p>
    <w:p w14:paraId="4AC4EA43" w14:textId="77777777" w:rsidR="00345E08" w:rsidRPr="002F1C36" w:rsidRDefault="00345E08" w:rsidP="002F1C36">
      <w:pPr>
        <w:ind w:left="1800"/>
        <w:rPr>
          <w:rFonts w:ascii="Calibri" w:hAnsi="Calibri"/>
          <w:lang w:val="en-AU"/>
        </w:rPr>
      </w:pPr>
      <w:r w:rsidRPr="002F1C36">
        <w:rPr>
          <w:rFonts w:ascii="Calibri" w:hAnsi="Calibri"/>
          <w:lang w:val="en-AU"/>
        </w:rPr>
        <w:t xml:space="preserve">Wellington Council had the expectation that a formal comprehensive review would be undertaken at the end of three years including how the additional licence categories had affected revenue and participation from both a regional and nationwide perspective.  </w:t>
      </w:r>
      <w:r>
        <w:rPr>
          <w:rFonts w:ascii="Calibri" w:hAnsi="Calibri"/>
          <w:lang w:val="en-AU"/>
        </w:rPr>
        <w:t xml:space="preserve"> Council is</w:t>
      </w:r>
      <w:r w:rsidRPr="002F1C36">
        <w:rPr>
          <w:rFonts w:ascii="Calibri" w:hAnsi="Calibri"/>
          <w:lang w:val="en-AU"/>
        </w:rPr>
        <w:t xml:space="preserve"> unaware of </w:t>
      </w:r>
      <w:r>
        <w:rPr>
          <w:rFonts w:ascii="Calibri" w:hAnsi="Calibri"/>
          <w:lang w:val="en-AU"/>
        </w:rPr>
        <w:t xml:space="preserve">any up-to-date </w:t>
      </w:r>
      <w:r w:rsidRPr="002F1C36">
        <w:rPr>
          <w:rFonts w:ascii="Calibri" w:hAnsi="Calibri"/>
          <w:lang w:val="en-AU"/>
        </w:rPr>
        <w:t>work undertaken to determine price sensitivities of each category – either for existing licence holders or potential new anglers.   Wellington Council would encourage New Zealand F</w:t>
      </w:r>
      <w:r>
        <w:rPr>
          <w:rFonts w:ascii="Calibri" w:hAnsi="Calibri"/>
          <w:lang w:val="en-AU"/>
        </w:rPr>
        <w:t>&amp;GC</w:t>
      </w:r>
      <w:r w:rsidRPr="002F1C36">
        <w:rPr>
          <w:rFonts w:ascii="Calibri" w:hAnsi="Calibri"/>
          <w:lang w:val="en-AU"/>
        </w:rPr>
        <w:t xml:space="preserve"> to complete a more comprehensive and formal review of licence category relevance and pricing – and not be solely reliant on the existing work to make decisions on their continuance.   </w:t>
      </w:r>
    </w:p>
    <w:p w14:paraId="7F5BDBC3" w14:textId="77777777" w:rsidR="00345E08" w:rsidRPr="002F1C36" w:rsidRDefault="00345E08" w:rsidP="002F1C36">
      <w:pPr>
        <w:ind w:left="1800"/>
        <w:rPr>
          <w:rFonts w:ascii="Calibri" w:hAnsi="Calibri"/>
          <w:lang w:val="en-AU"/>
        </w:rPr>
      </w:pPr>
      <w:r w:rsidRPr="002F1C36">
        <w:rPr>
          <w:rFonts w:ascii="Calibri" w:hAnsi="Calibri"/>
          <w:lang w:val="en-AU"/>
        </w:rPr>
        <w:t>We</w:t>
      </w:r>
      <w:r>
        <w:rPr>
          <w:rFonts w:ascii="Calibri" w:hAnsi="Calibri"/>
          <w:lang w:val="en-AU"/>
        </w:rPr>
        <w:t xml:space="preserve">llington Council would also encourage work be undertaken on </w:t>
      </w:r>
      <w:r w:rsidRPr="002F1C36">
        <w:rPr>
          <w:rFonts w:ascii="Calibri" w:hAnsi="Calibri"/>
          <w:lang w:val="en-AU"/>
        </w:rPr>
        <w:t>price sensitivity for the hunting licence as it approaches $100 for an adult whole season licence.</w:t>
      </w:r>
    </w:p>
    <w:p w14:paraId="020AB65D" w14:textId="77777777" w:rsidR="00345E08" w:rsidRDefault="00345E08" w:rsidP="002F1C36"/>
    <w:p w14:paraId="7002BE43" w14:textId="77777777" w:rsidR="00345E08" w:rsidRPr="00BE71F7" w:rsidRDefault="00345E08" w:rsidP="002F1C36">
      <w:pPr>
        <w:pStyle w:val="ListParagraph"/>
        <w:numPr>
          <w:ilvl w:val="0"/>
          <w:numId w:val="17"/>
        </w:numPr>
        <w:spacing w:after="160" w:line="259" w:lineRule="auto"/>
        <w:contextualSpacing/>
        <w:rPr>
          <w:b/>
          <w:sz w:val="24"/>
        </w:rPr>
      </w:pPr>
      <w:r w:rsidRPr="00BE71F7">
        <w:rPr>
          <w:b/>
          <w:sz w:val="24"/>
        </w:rPr>
        <w:t xml:space="preserve">Income Shortfall on Budgets </w:t>
      </w:r>
    </w:p>
    <w:p w14:paraId="3449FE30" w14:textId="77777777" w:rsidR="00345E08" w:rsidRPr="002F1C36" w:rsidRDefault="00345E08" w:rsidP="002F1C36">
      <w:pPr>
        <w:ind w:left="1800"/>
        <w:rPr>
          <w:rFonts w:ascii="Calibri" w:hAnsi="Calibri"/>
          <w:lang w:val="en-AU"/>
        </w:rPr>
      </w:pPr>
      <w:r w:rsidRPr="002F1C36">
        <w:rPr>
          <w:rFonts w:ascii="Calibri" w:hAnsi="Calibri"/>
          <w:lang w:val="en-AU"/>
        </w:rPr>
        <w:t>Wellington Fish and Game Council support</w:t>
      </w:r>
      <w:r>
        <w:rPr>
          <w:rFonts w:ascii="Calibri" w:hAnsi="Calibri"/>
          <w:lang w:val="en-AU"/>
        </w:rPr>
        <w:t>ed</w:t>
      </w:r>
      <w:r w:rsidRPr="002F1C36">
        <w:rPr>
          <w:rFonts w:ascii="Calibri" w:hAnsi="Calibri"/>
          <w:lang w:val="en-AU"/>
        </w:rPr>
        <w:t xml:space="preserve"> the current budgeting process that provides for reasonable operational costs to be covered by budgeted income from licence revenue.   </w:t>
      </w:r>
      <w:r>
        <w:rPr>
          <w:rFonts w:ascii="Calibri" w:hAnsi="Calibri"/>
          <w:lang w:val="en-AU"/>
        </w:rPr>
        <w:t xml:space="preserve">Council considered it </w:t>
      </w:r>
      <w:r w:rsidRPr="002F1C36">
        <w:rPr>
          <w:rFonts w:ascii="Calibri" w:hAnsi="Calibri"/>
          <w:lang w:val="en-AU"/>
        </w:rPr>
        <w:t xml:space="preserve">prudent for further work be undertaken to confirm the reasons for any material revenue shortfalls, including material regional variations (on a season to season basis and/or over a five year period), and changes to the licence categories which may have led to redistribution of licence sales between regions (e.g. Local Area licence). </w:t>
      </w:r>
    </w:p>
    <w:p w14:paraId="15A94CEF" w14:textId="77777777" w:rsidR="00345E08" w:rsidRDefault="00345E08" w:rsidP="002F1C36"/>
    <w:p w14:paraId="1AF929F8" w14:textId="77777777" w:rsidR="00345E08" w:rsidRPr="00AD0A8B" w:rsidRDefault="00345E08" w:rsidP="002F1C36">
      <w:pPr>
        <w:pStyle w:val="ListParagraph"/>
        <w:numPr>
          <w:ilvl w:val="0"/>
          <w:numId w:val="17"/>
        </w:numPr>
        <w:spacing w:after="160" w:line="259" w:lineRule="auto"/>
        <w:contextualSpacing/>
        <w:rPr>
          <w:b/>
          <w:sz w:val="24"/>
        </w:rPr>
      </w:pPr>
      <w:r w:rsidRPr="00AD0A8B">
        <w:rPr>
          <w:b/>
          <w:sz w:val="24"/>
        </w:rPr>
        <w:t xml:space="preserve">RMA Legal Fund </w:t>
      </w:r>
    </w:p>
    <w:p w14:paraId="63CBCAF6" w14:textId="77777777" w:rsidR="00345E08" w:rsidRPr="002F1C36" w:rsidRDefault="00345E08" w:rsidP="002F1C36">
      <w:pPr>
        <w:ind w:left="1800"/>
        <w:rPr>
          <w:rFonts w:ascii="Calibri" w:hAnsi="Calibri"/>
          <w:lang w:val="en-AU"/>
        </w:rPr>
      </w:pPr>
      <w:r w:rsidRPr="002F1C36">
        <w:rPr>
          <w:rFonts w:ascii="Calibri" w:hAnsi="Calibri"/>
          <w:lang w:val="en-AU"/>
        </w:rPr>
        <w:t>Wellington Fish and Council consider</w:t>
      </w:r>
      <w:r>
        <w:rPr>
          <w:rFonts w:ascii="Calibri" w:hAnsi="Calibri"/>
          <w:lang w:val="en-AU"/>
        </w:rPr>
        <w:t>ed</w:t>
      </w:r>
      <w:r w:rsidRPr="002F1C36">
        <w:rPr>
          <w:rFonts w:ascii="Calibri" w:hAnsi="Calibri"/>
          <w:lang w:val="en-AU"/>
        </w:rPr>
        <w:t xml:space="preserve"> that the two budget items  have been lumped together in section 10 page 4</w:t>
      </w:r>
      <w:r>
        <w:rPr>
          <w:rFonts w:ascii="Calibri" w:hAnsi="Calibri"/>
          <w:lang w:val="en-AU"/>
        </w:rPr>
        <w:t xml:space="preserve"> </w:t>
      </w:r>
      <w:r w:rsidRPr="002F1C36">
        <w:rPr>
          <w:rFonts w:ascii="Calibri" w:hAnsi="Calibri"/>
          <w:lang w:val="en-AU"/>
        </w:rPr>
        <w:t xml:space="preserve">the memo of 12 April 2019 </w:t>
      </w:r>
      <w:r>
        <w:rPr>
          <w:rFonts w:ascii="Calibri" w:hAnsi="Calibri"/>
          <w:lang w:val="en-AU"/>
        </w:rPr>
        <w:t xml:space="preserve">and should </w:t>
      </w:r>
      <w:r w:rsidRPr="002F1C36">
        <w:rPr>
          <w:rFonts w:ascii="Calibri" w:hAnsi="Calibri"/>
          <w:lang w:val="en-AU"/>
        </w:rPr>
        <w:t>be separated for clarity and budgeting provision</w:t>
      </w:r>
      <w:r>
        <w:rPr>
          <w:rFonts w:ascii="Calibri" w:hAnsi="Calibri"/>
          <w:lang w:val="en-AU"/>
        </w:rPr>
        <w:t xml:space="preserve"> – </w:t>
      </w:r>
      <w:r>
        <w:rPr>
          <w:rFonts w:ascii="Calibri" w:hAnsi="Calibri"/>
          <w:lang w:val="en-AU"/>
        </w:rPr>
        <w:lastRenderedPageBreak/>
        <w:t xml:space="preserve">i.e. </w:t>
      </w:r>
      <w:r w:rsidRPr="002F1C36">
        <w:rPr>
          <w:rFonts w:ascii="Calibri" w:hAnsi="Calibri"/>
          <w:lang w:val="en-AU"/>
        </w:rPr>
        <w:t xml:space="preserve">the regional RMA Legal Pool Fund which is administered centrally and a separate budget item from Water Conservation Orders (with the Ngaruroro River application being currently active). </w:t>
      </w:r>
    </w:p>
    <w:p w14:paraId="1C361E3B" w14:textId="77777777" w:rsidR="00345E08" w:rsidRDefault="00345E08" w:rsidP="002F1C36"/>
    <w:p w14:paraId="63326F42" w14:textId="77777777" w:rsidR="00345E08" w:rsidRPr="00AD0A8B" w:rsidRDefault="00345E08" w:rsidP="002F1C36">
      <w:pPr>
        <w:pStyle w:val="ListParagraph"/>
        <w:numPr>
          <w:ilvl w:val="0"/>
          <w:numId w:val="17"/>
        </w:numPr>
        <w:spacing w:after="160" w:line="259" w:lineRule="auto"/>
        <w:contextualSpacing/>
        <w:rPr>
          <w:b/>
          <w:sz w:val="24"/>
        </w:rPr>
      </w:pPr>
      <w:r w:rsidRPr="00AD0A8B">
        <w:rPr>
          <w:b/>
          <w:sz w:val="24"/>
        </w:rPr>
        <w:t>Research Fund</w:t>
      </w:r>
    </w:p>
    <w:p w14:paraId="20E32F2A" w14:textId="77777777" w:rsidR="00345E08" w:rsidRDefault="00345E08" w:rsidP="002F1C36">
      <w:pPr>
        <w:ind w:left="1800"/>
        <w:rPr>
          <w:rFonts w:ascii="Calibri" w:hAnsi="Calibri"/>
          <w:lang w:val="en-AU"/>
        </w:rPr>
      </w:pPr>
      <w:r w:rsidRPr="002F1C36">
        <w:rPr>
          <w:rFonts w:ascii="Calibri" w:hAnsi="Calibri"/>
          <w:lang w:val="en-AU"/>
        </w:rPr>
        <w:t>Wellington Fish and Game Council consider</w:t>
      </w:r>
      <w:r>
        <w:rPr>
          <w:rFonts w:ascii="Calibri" w:hAnsi="Calibri"/>
          <w:lang w:val="en-AU"/>
        </w:rPr>
        <w:t>ed</w:t>
      </w:r>
      <w:r w:rsidRPr="002F1C36">
        <w:rPr>
          <w:rFonts w:ascii="Calibri" w:hAnsi="Calibri"/>
          <w:lang w:val="en-AU"/>
        </w:rPr>
        <w:t xml:space="preserve"> that the </w:t>
      </w:r>
      <w:r>
        <w:rPr>
          <w:rFonts w:ascii="Calibri" w:hAnsi="Calibri"/>
          <w:lang w:val="en-AU"/>
        </w:rPr>
        <w:t>resources provisioned f</w:t>
      </w:r>
      <w:r w:rsidRPr="002F1C36">
        <w:rPr>
          <w:rFonts w:ascii="Calibri" w:hAnsi="Calibri"/>
          <w:lang w:val="en-AU"/>
        </w:rPr>
        <w:t xml:space="preserve">or research </w:t>
      </w:r>
      <w:r>
        <w:rPr>
          <w:rFonts w:ascii="Calibri" w:hAnsi="Calibri"/>
          <w:lang w:val="en-AU"/>
        </w:rPr>
        <w:t>could be allocated b</w:t>
      </w:r>
      <w:r w:rsidRPr="002F1C36">
        <w:rPr>
          <w:rFonts w:ascii="Calibri" w:hAnsi="Calibri"/>
          <w:lang w:val="en-AU"/>
        </w:rPr>
        <w:t xml:space="preserve">efore the November 2019 meeting.  </w:t>
      </w:r>
    </w:p>
    <w:p w14:paraId="46951F38" w14:textId="77777777" w:rsidR="00345E08" w:rsidRPr="002F1C36" w:rsidRDefault="00345E08" w:rsidP="002F1C36">
      <w:pPr>
        <w:ind w:left="1800"/>
        <w:rPr>
          <w:rFonts w:ascii="Calibri" w:hAnsi="Calibri"/>
          <w:lang w:val="en-AU"/>
        </w:rPr>
      </w:pPr>
    </w:p>
    <w:p w14:paraId="61DB93B0" w14:textId="77777777" w:rsidR="00345E08" w:rsidRPr="00DE5DB7" w:rsidRDefault="00345E08" w:rsidP="002F1C36">
      <w:pPr>
        <w:pStyle w:val="ListParagraph"/>
        <w:numPr>
          <w:ilvl w:val="0"/>
          <w:numId w:val="17"/>
        </w:numPr>
        <w:spacing w:after="160" w:line="259" w:lineRule="auto"/>
        <w:contextualSpacing/>
        <w:rPr>
          <w:b/>
          <w:sz w:val="24"/>
        </w:rPr>
      </w:pPr>
      <w:r w:rsidRPr="00DE5DB7">
        <w:rPr>
          <w:b/>
          <w:sz w:val="24"/>
        </w:rPr>
        <w:t>Additional Income Opportunities</w:t>
      </w:r>
      <w:r>
        <w:rPr>
          <w:b/>
          <w:sz w:val="24"/>
        </w:rPr>
        <w:t xml:space="preserve"> &amp; Objectivity in Setting Licence Fees </w:t>
      </w:r>
    </w:p>
    <w:p w14:paraId="3FBDB9CE" w14:textId="77777777" w:rsidR="00345E08" w:rsidRPr="002F1C36" w:rsidRDefault="00345E08" w:rsidP="002F1C36">
      <w:pPr>
        <w:ind w:left="1800"/>
        <w:rPr>
          <w:rFonts w:ascii="Calibri" w:hAnsi="Calibri"/>
          <w:lang w:val="en-AU"/>
        </w:rPr>
      </w:pPr>
      <w:r w:rsidRPr="002F1C36">
        <w:rPr>
          <w:rFonts w:ascii="Calibri" w:hAnsi="Calibri"/>
          <w:lang w:val="en-AU"/>
        </w:rPr>
        <w:t xml:space="preserve">Wellington Fish and Game Council encourages NZ F&amp;GC to have more haste and milestones to ascertain potential alternative income opportunities. </w:t>
      </w:r>
    </w:p>
    <w:p w14:paraId="6C8DD8C4" w14:textId="77777777" w:rsidR="00345E08" w:rsidRPr="002F1C36" w:rsidRDefault="00345E08" w:rsidP="002F1C36">
      <w:pPr>
        <w:ind w:left="1800"/>
        <w:rPr>
          <w:rFonts w:ascii="Calibri" w:hAnsi="Calibri"/>
          <w:lang w:val="en-AU"/>
        </w:rPr>
      </w:pPr>
    </w:p>
    <w:p w14:paraId="18C1DB9B" w14:textId="77777777" w:rsidR="00345E08" w:rsidRDefault="00345E08" w:rsidP="002F1C36">
      <w:pPr>
        <w:ind w:left="1800"/>
        <w:rPr>
          <w:rFonts w:ascii="Calibri" w:hAnsi="Calibri"/>
          <w:lang w:val="en-AU"/>
        </w:rPr>
      </w:pPr>
      <w:r w:rsidRPr="002F1C36">
        <w:rPr>
          <w:rFonts w:ascii="Calibri" w:hAnsi="Calibri"/>
          <w:lang w:val="en-AU"/>
        </w:rPr>
        <w:t>Wellington Fish and Game Council considered that there should be a robust objective protocol in determining the setting licence fees.  For example the recommendation for an increase in the Adult Non-Resident Whole Season licence required more supporting information to support project budgeting.</w:t>
      </w:r>
    </w:p>
    <w:p w14:paraId="60127B49" w14:textId="77777777" w:rsidR="00345E08" w:rsidRDefault="00345E08" w:rsidP="002F1C36">
      <w:pPr>
        <w:ind w:left="1800"/>
        <w:rPr>
          <w:rFonts w:ascii="Calibri" w:hAnsi="Calibri"/>
          <w:lang w:val="en-AU"/>
        </w:rPr>
      </w:pPr>
    </w:p>
    <w:p w14:paraId="40107F47" w14:textId="77777777" w:rsidR="00345E08" w:rsidRPr="002F1C36" w:rsidRDefault="00345E08" w:rsidP="002F1C36">
      <w:pPr>
        <w:ind w:left="1800"/>
        <w:rPr>
          <w:rFonts w:ascii="Calibri" w:hAnsi="Calibri"/>
          <w:lang w:val="en-AU"/>
        </w:rPr>
      </w:pPr>
      <w:r>
        <w:rPr>
          <w:rFonts w:ascii="Calibri" w:hAnsi="Calibri"/>
          <w:lang w:val="en-AU"/>
        </w:rPr>
        <w:t>Councillor Shortis noted that these had been referred to the appropriate sub-committees for consideration.</w:t>
      </w:r>
    </w:p>
    <w:p w14:paraId="53EFA5E0" w14:textId="77777777" w:rsidR="00345E08" w:rsidRDefault="00345E08" w:rsidP="002F1C36"/>
    <w:p w14:paraId="2BBB6F79" w14:textId="77777777" w:rsidR="00345E08" w:rsidRDefault="00345E08" w:rsidP="002F1C36">
      <w:pPr>
        <w:ind w:left="1080"/>
      </w:pPr>
      <w:r>
        <w:tab/>
      </w:r>
      <w:r w:rsidRPr="002F1C36">
        <w:rPr>
          <w:rFonts w:ascii="Calibri" w:hAnsi="Calibri"/>
          <w:lang w:val="en-AU"/>
        </w:rPr>
        <w:t>It was then moved that</w:t>
      </w:r>
    </w:p>
    <w:p w14:paraId="50B03A6A" w14:textId="77777777" w:rsidR="00345E08" w:rsidRPr="00005133" w:rsidRDefault="00345E08" w:rsidP="002F1C36">
      <w:pPr>
        <w:ind w:left="2160"/>
        <w:rPr>
          <w:rFonts w:ascii="Calibri" w:hAnsi="Calibri"/>
          <w:b/>
          <w:i/>
          <w:lang w:val="en-AU"/>
        </w:rPr>
      </w:pPr>
      <w:r>
        <w:rPr>
          <w:rFonts w:ascii="Calibri" w:hAnsi="Calibri"/>
          <w:b/>
          <w:i/>
          <w:lang w:val="en-AU"/>
        </w:rPr>
        <w:t>The letter dated 28 May 2019 sent to NZ F&amp;GC in response to the discussion paper was confirmed as accurately reflecting the views of Wellington Fish&amp; Game Council from telephone conference on 28 May 2019</w:t>
      </w:r>
    </w:p>
    <w:p w14:paraId="13BDDCF6" w14:textId="77777777" w:rsidR="00345E08" w:rsidRPr="00005133" w:rsidRDefault="00345E08" w:rsidP="002F1C36">
      <w:pPr>
        <w:ind w:left="1080"/>
        <w:jc w:val="right"/>
        <w:rPr>
          <w:rFonts w:ascii="Calibri" w:hAnsi="Calibri"/>
          <w:b/>
          <w:u w:val="single"/>
          <w:lang w:val="en-AU"/>
        </w:rPr>
      </w:pPr>
      <w:r>
        <w:rPr>
          <w:rFonts w:ascii="Calibri" w:hAnsi="Calibri"/>
          <w:b/>
          <w:u w:val="single"/>
          <w:lang w:val="en-AU"/>
        </w:rPr>
        <w:t>Colin Shore</w:t>
      </w:r>
      <w:r w:rsidRPr="00005133">
        <w:rPr>
          <w:rFonts w:ascii="Calibri" w:hAnsi="Calibri"/>
          <w:b/>
          <w:u w:val="single"/>
          <w:lang w:val="en-AU"/>
        </w:rPr>
        <w:t>/</w:t>
      </w:r>
      <w:r>
        <w:rPr>
          <w:rFonts w:ascii="Calibri" w:hAnsi="Calibri"/>
          <w:b/>
          <w:u w:val="single"/>
          <w:lang w:val="en-AU"/>
        </w:rPr>
        <w:t>Malcolm Francis</w:t>
      </w:r>
    </w:p>
    <w:p w14:paraId="75D284C8" w14:textId="77777777" w:rsidR="00345E08" w:rsidRDefault="00345E08" w:rsidP="002F1C36">
      <w:pPr>
        <w:ind w:left="1080"/>
        <w:jc w:val="right"/>
        <w:rPr>
          <w:rFonts w:ascii="Calibri" w:hAnsi="Calibri"/>
          <w:lang w:val="en-AU"/>
        </w:rPr>
      </w:pPr>
      <w:r>
        <w:rPr>
          <w:rFonts w:ascii="Calibri" w:hAnsi="Calibri"/>
          <w:lang w:val="en-AU"/>
        </w:rPr>
        <w:t>Carried</w:t>
      </w:r>
    </w:p>
    <w:p w14:paraId="283CEE6F" w14:textId="77777777" w:rsidR="00345E08" w:rsidRDefault="00345E08" w:rsidP="00B007F5">
      <w:pPr>
        <w:ind w:left="1080"/>
        <w:rPr>
          <w:rFonts w:ascii="Calibri" w:hAnsi="Calibri"/>
          <w:lang w:val="en-AU"/>
        </w:rPr>
      </w:pPr>
    </w:p>
    <w:p w14:paraId="4493E2E1" w14:textId="77777777" w:rsidR="00345E08" w:rsidRDefault="00345E08" w:rsidP="00B007F5">
      <w:pPr>
        <w:ind w:left="1080"/>
        <w:rPr>
          <w:rFonts w:ascii="Calibri" w:hAnsi="Calibri"/>
          <w:lang w:val="en-AU"/>
        </w:rPr>
      </w:pPr>
      <w:r>
        <w:rPr>
          <w:rFonts w:ascii="Calibri" w:hAnsi="Calibri"/>
          <w:lang w:val="en-AU"/>
        </w:rPr>
        <w:t>John Pansters sought clarification as to the timeframes set for the three sub-committees, which Councillor Shortis confirmed:</w:t>
      </w:r>
    </w:p>
    <w:p w14:paraId="7873A14F" w14:textId="77777777" w:rsidR="00345E08" w:rsidRDefault="00345E08" w:rsidP="00020AF4">
      <w:pPr>
        <w:numPr>
          <w:ilvl w:val="0"/>
          <w:numId w:val="14"/>
        </w:numPr>
        <w:rPr>
          <w:rFonts w:ascii="Calibri" w:hAnsi="Calibri"/>
          <w:lang w:val="en-AU"/>
        </w:rPr>
      </w:pPr>
      <w:r>
        <w:rPr>
          <w:rFonts w:ascii="Calibri" w:hAnsi="Calibri"/>
          <w:lang w:val="en-AU"/>
        </w:rPr>
        <w:t>Remuneration Sub-Committee – 6-9 months</w:t>
      </w:r>
    </w:p>
    <w:p w14:paraId="07005029" w14:textId="77777777" w:rsidR="00345E08" w:rsidRDefault="00345E08" w:rsidP="00020AF4">
      <w:pPr>
        <w:numPr>
          <w:ilvl w:val="0"/>
          <w:numId w:val="14"/>
        </w:numPr>
        <w:rPr>
          <w:rFonts w:ascii="Calibri" w:hAnsi="Calibri"/>
          <w:lang w:val="en-AU"/>
        </w:rPr>
      </w:pPr>
      <w:r>
        <w:rPr>
          <w:rFonts w:ascii="Calibri" w:hAnsi="Calibri"/>
          <w:lang w:val="en-AU"/>
        </w:rPr>
        <w:t xml:space="preserve">Licence Management Sub-Committee </w:t>
      </w:r>
    </w:p>
    <w:p w14:paraId="320FDD22" w14:textId="77777777" w:rsidR="00345E08" w:rsidRDefault="00345E08" w:rsidP="00020AF4">
      <w:pPr>
        <w:numPr>
          <w:ilvl w:val="1"/>
          <w:numId w:val="14"/>
        </w:numPr>
        <w:rPr>
          <w:rFonts w:ascii="Calibri" w:hAnsi="Calibri"/>
          <w:lang w:val="en-AU"/>
        </w:rPr>
      </w:pPr>
      <w:r>
        <w:rPr>
          <w:rFonts w:ascii="Calibri" w:hAnsi="Calibri"/>
          <w:lang w:val="en-AU"/>
        </w:rPr>
        <w:t>recommend a provider by the end of year</w:t>
      </w:r>
    </w:p>
    <w:p w14:paraId="25A32996" w14:textId="77777777" w:rsidR="00345E08" w:rsidRDefault="00345E08" w:rsidP="00020AF4">
      <w:pPr>
        <w:numPr>
          <w:ilvl w:val="1"/>
          <w:numId w:val="15"/>
        </w:numPr>
        <w:rPr>
          <w:rFonts w:ascii="Calibri" w:hAnsi="Calibri"/>
          <w:lang w:val="en-AU"/>
        </w:rPr>
      </w:pPr>
      <w:r>
        <w:rPr>
          <w:rFonts w:ascii="Calibri" w:hAnsi="Calibri"/>
          <w:lang w:val="en-AU"/>
        </w:rPr>
        <w:t>Price sensitivity confirmation – not defined timetable</w:t>
      </w:r>
    </w:p>
    <w:p w14:paraId="7F7F16DC" w14:textId="77777777" w:rsidR="00345E08" w:rsidRDefault="00345E08" w:rsidP="00020AF4">
      <w:pPr>
        <w:numPr>
          <w:ilvl w:val="0"/>
          <w:numId w:val="14"/>
        </w:numPr>
        <w:rPr>
          <w:rFonts w:ascii="Calibri" w:hAnsi="Calibri"/>
          <w:lang w:val="en-AU"/>
        </w:rPr>
      </w:pPr>
      <w:r>
        <w:rPr>
          <w:rFonts w:ascii="Calibri" w:hAnsi="Calibri"/>
          <w:lang w:val="en-AU"/>
        </w:rPr>
        <w:t>Budget Review/Strategic Plan Sub-Committee – end of next year (2020)</w:t>
      </w:r>
    </w:p>
    <w:p w14:paraId="499CFF0A" w14:textId="77777777" w:rsidR="00345E08" w:rsidRDefault="00345E08" w:rsidP="00B007F5">
      <w:pPr>
        <w:ind w:left="1080"/>
        <w:rPr>
          <w:rFonts w:ascii="Calibri" w:hAnsi="Calibri"/>
          <w:lang w:val="en-AU"/>
        </w:rPr>
      </w:pPr>
    </w:p>
    <w:p w14:paraId="26F10C0F" w14:textId="77777777" w:rsidR="00345E08" w:rsidRDefault="00345E08" w:rsidP="00B007F5">
      <w:pPr>
        <w:ind w:left="1080"/>
        <w:rPr>
          <w:rFonts w:ascii="Calibri" w:hAnsi="Calibri"/>
          <w:lang w:val="en-AU"/>
        </w:rPr>
      </w:pPr>
      <w:r>
        <w:rPr>
          <w:rFonts w:ascii="Calibri" w:hAnsi="Calibri"/>
          <w:lang w:val="en-AU"/>
        </w:rPr>
        <w:lastRenderedPageBreak/>
        <w:t>Councillor Francis was still concerned that material savings were being promoted by NZ Council was not being reflected in their budgets.  Councillor Shortis confirmed that this would be reflected in budgets once the strategic review is completed. Chairman Cotsilinis noted that the licence fee recommendation is determined by what is justifiable from budget requirements – and in the constraints of CPI increases and what the Minister approves as appropriate.  Councillor Shortis confirmed that the budgets are determined as what we need to run the organisation and that the licence prices were not yet price sensitive for whole season categories.</w:t>
      </w:r>
    </w:p>
    <w:p w14:paraId="086864BC" w14:textId="77777777" w:rsidR="00345E08" w:rsidRDefault="00345E08" w:rsidP="00005133">
      <w:pPr>
        <w:ind w:left="1080"/>
        <w:jc w:val="right"/>
        <w:rPr>
          <w:rFonts w:ascii="Calibri" w:hAnsi="Calibri"/>
          <w:lang w:val="en-AU"/>
        </w:rPr>
      </w:pPr>
    </w:p>
    <w:p w14:paraId="27ED2623" w14:textId="77777777" w:rsidR="00345E08" w:rsidRDefault="00345E08" w:rsidP="00D55D9D">
      <w:pPr>
        <w:numPr>
          <w:ilvl w:val="0"/>
          <w:numId w:val="1"/>
        </w:numPr>
        <w:rPr>
          <w:rFonts w:ascii="Calibri" w:hAnsi="Calibri"/>
          <w:b/>
          <w:u w:val="single"/>
        </w:rPr>
      </w:pPr>
      <w:r>
        <w:rPr>
          <w:rFonts w:ascii="Calibri" w:hAnsi="Calibri"/>
          <w:b/>
          <w:u w:val="single"/>
        </w:rPr>
        <w:t>Policy Review Update</w:t>
      </w:r>
    </w:p>
    <w:p w14:paraId="4FDCDC23" w14:textId="77777777" w:rsidR="00345E08" w:rsidRDefault="00345E08" w:rsidP="00D55D9D">
      <w:pPr>
        <w:ind w:left="1080"/>
        <w:rPr>
          <w:rFonts w:ascii="Calibri" w:hAnsi="Calibri"/>
          <w:lang w:val="en-AU"/>
        </w:rPr>
      </w:pPr>
      <w:r>
        <w:rPr>
          <w:rFonts w:ascii="Calibri" w:hAnsi="Calibri"/>
          <w:lang w:val="en-AU"/>
        </w:rPr>
        <w:t xml:space="preserve">Mr Teal provided an overview of the policy review requirements – defining policy in terms of governance focus and operational focus.  He had further separated out the policies in terms of urgency of review and risk if not reviewed to enable a prioritisation of action.  Mr Teal would provide a prioritised list at the next meeting. </w:t>
      </w:r>
    </w:p>
    <w:p w14:paraId="66F6193B" w14:textId="77777777" w:rsidR="00345E08" w:rsidRDefault="00345E08" w:rsidP="00D55D9D">
      <w:pPr>
        <w:ind w:left="1080"/>
        <w:rPr>
          <w:rFonts w:ascii="Calibri" w:hAnsi="Calibri"/>
          <w:lang w:val="en-AU"/>
        </w:rPr>
      </w:pPr>
    </w:p>
    <w:p w14:paraId="0A32E991" w14:textId="77777777" w:rsidR="00345E08" w:rsidRDefault="00345E08" w:rsidP="00D55D9D">
      <w:pPr>
        <w:ind w:left="1080"/>
        <w:rPr>
          <w:rFonts w:ascii="Calibri" w:hAnsi="Calibri"/>
          <w:lang w:val="en-AU"/>
        </w:rPr>
      </w:pPr>
      <w:r>
        <w:rPr>
          <w:rFonts w:ascii="Calibri" w:hAnsi="Calibri"/>
          <w:lang w:val="en-AU"/>
        </w:rPr>
        <w:t>It was moved</w:t>
      </w:r>
    </w:p>
    <w:p w14:paraId="5E372030" w14:textId="77777777" w:rsidR="00345E08" w:rsidRPr="00964771" w:rsidRDefault="00345E08" w:rsidP="00964771">
      <w:pPr>
        <w:ind w:left="1080" w:firstLine="360"/>
        <w:rPr>
          <w:rFonts w:ascii="Calibri" w:hAnsi="Calibri"/>
          <w:b/>
          <w:i/>
          <w:lang w:val="en-AU"/>
        </w:rPr>
      </w:pPr>
      <w:r w:rsidRPr="00964771">
        <w:rPr>
          <w:rFonts w:ascii="Calibri" w:hAnsi="Calibri"/>
          <w:b/>
          <w:i/>
          <w:lang w:val="en-AU"/>
        </w:rPr>
        <w:t xml:space="preserve">To receive the update report on policy review </w:t>
      </w:r>
    </w:p>
    <w:p w14:paraId="03DABA57" w14:textId="77777777" w:rsidR="00345E08" w:rsidRPr="00964771" w:rsidRDefault="00345E08" w:rsidP="00964771">
      <w:pPr>
        <w:ind w:left="1080"/>
        <w:jc w:val="right"/>
        <w:rPr>
          <w:rFonts w:ascii="Calibri" w:hAnsi="Calibri"/>
          <w:b/>
          <w:u w:val="single"/>
          <w:lang w:val="en-AU"/>
        </w:rPr>
      </w:pPr>
      <w:r w:rsidRPr="00964771">
        <w:rPr>
          <w:rFonts w:ascii="Calibri" w:hAnsi="Calibri"/>
          <w:b/>
          <w:u w:val="single"/>
          <w:lang w:val="en-AU"/>
        </w:rPr>
        <w:t>Don Scott/Chris O’Meara</w:t>
      </w:r>
    </w:p>
    <w:p w14:paraId="792B5A78" w14:textId="77777777" w:rsidR="00345E08" w:rsidRDefault="00345E08" w:rsidP="00964771">
      <w:pPr>
        <w:ind w:left="1080"/>
        <w:jc w:val="right"/>
        <w:rPr>
          <w:rFonts w:ascii="Calibri" w:hAnsi="Calibri"/>
          <w:lang w:val="en-AU"/>
        </w:rPr>
      </w:pPr>
      <w:r>
        <w:rPr>
          <w:rFonts w:ascii="Calibri" w:hAnsi="Calibri"/>
          <w:lang w:val="en-AU"/>
        </w:rPr>
        <w:t>Carried</w:t>
      </w:r>
    </w:p>
    <w:p w14:paraId="0F3A96A6" w14:textId="77777777" w:rsidR="00345E08" w:rsidRDefault="00345E08" w:rsidP="00D55D9D">
      <w:pPr>
        <w:ind w:left="1080"/>
        <w:rPr>
          <w:rFonts w:ascii="Calibri" w:hAnsi="Calibri"/>
          <w:lang w:val="en-AU"/>
        </w:rPr>
      </w:pPr>
    </w:p>
    <w:p w14:paraId="55B204E4" w14:textId="77777777" w:rsidR="00345E08" w:rsidRDefault="00345E08" w:rsidP="009B5502">
      <w:pPr>
        <w:numPr>
          <w:ilvl w:val="0"/>
          <w:numId w:val="1"/>
        </w:numPr>
        <w:rPr>
          <w:rFonts w:ascii="Calibri" w:hAnsi="Calibri"/>
          <w:b/>
          <w:u w:val="single"/>
        </w:rPr>
      </w:pPr>
      <w:r>
        <w:rPr>
          <w:rFonts w:ascii="Calibri" w:hAnsi="Calibri"/>
          <w:b/>
          <w:u w:val="single"/>
        </w:rPr>
        <w:t>Upland Game Properties</w:t>
      </w:r>
    </w:p>
    <w:p w14:paraId="29728D93" w14:textId="77777777" w:rsidR="00345E08" w:rsidRDefault="00345E08" w:rsidP="009B5502">
      <w:pPr>
        <w:ind w:left="1080"/>
        <w:rPr>
          <w:rFonts w:ascii="Calibri" w:hAnsi="Calibri"/>
          <w:lang w:val="en-AU"/>
        </w:rPr>
      </w:pPr>
      <w:r>
        <w:rPr>
          <w:rFonts w:ascii="Calibri" w:hAnsi="Calibri"/>
          <w:lang w:val="en-AU"/>
        </w:rPr>
        <w:t>Mr Teal provided an overview of the progress made by NZ F&amp;G Council and Department of Conservation to list several of the Game Preserves under schedule 3 of the Wildlife Act rather than processing under the Game Notice.  Three of the four properties in the Wellington region had indicated their preference to be consideration for operation under schedule 3 but the Department of Conservation had not been able to process them in time.</w:t>
      </w:r>
    </w:p>
    <w:p w14:paraId="2AAE05B6" w14:textId="77777777" w:rsidR="00345E08" w:rsidRDefault="00345E08" w:rsidP="009B5502">
      <w:pPr>
        <w:ind w:left="1080"/>
        <w:rPr>
          <w:rFonts w:ascii="Calibri" w:hAnsi="Calibri"/>
          <w:lang w:val="en-AU"/>
        </w:rPr>
      </w:pPr>
    </w:p>
    <w:p w14:paraId="711DF1A1" w14:textId="77777777" w:rsidR="00345E08" w:rsidRDefault="00345E08" w:rsidP="009B5502">
      <w:pPr>
        <w:ind w:left="1080"/>
        <w:rPr>
          <w:rFonts w:ascii="Calibri" w:hAnsi="Calibri"/>
          <w:lang w:val="en-AU"/>
        </w:rPr>
      </w:pPr>
      <w:r>
        <w:rPr>
          <w:rFonts w:ascii="Calibri" w:hAnsi="Calibri"/>
          <w:lang w:val="en-AU"/>
        </w:rPr>
        <w:t>It was then moved</w:t>
      </w:r>
    </w:p>
    <w:p w14:paraId="24CB9784" w14:textId="77777777" w:rsidR="00345E08" w:rsidRPr="00F562CC" w:rsidRDefault="00345E08" w:rsidP="00F562CC">
      <w:pPr>
        <w:ind w:left="1440"/>
        <w:rPr>
          <w:rFonts w:ascii="Calibri" w:hAnsi="Calibri"/>
          <w:b/>
          <w:i/>
          <w:lang w:val="en-AU"/>
        </w:rPr>
      </w:pPr>
      <w:r w:rsidRPr="00F562CC">
        <w:rPr>
          <w:rFonts w:ascii="Calibri" w:hAnsi="Calibri"/>
          <w:b/>
          <w:i/>
          <w:lang w:val="en-AU"/>
        </w:rPr>
        <w:t xml:space="preserve">That Council receive the update report on treatment of Upland Game Properties with Special Conditions as at </w:t>
      </w:r>
      <w:r>
        <w:rPr>
          <w:rFonts w:ascii="Calibri" w:hAnsi="Calibri"/>
          <w:b/>
          <w:i/>
          <w:lang w:val="en-AU"/>
        </w:rPr>
        <w:t xml:space="preserve">June </w:t>
      </w:r>
      <w:r w:rsidRPr="00F562CC">
        <w:rPr>
          <w:rFonts w:ascii="Calibri" w:hAnsi="Calibri"/>
          <w:b/>
          <w:i/>
          <w:lang w:val="en-AU"/>
        </w:rPr>
        <w:t>2019</w:t>
      </w:r>
    </w:p>
    <w:p w14:paraId="31805754" w14:textId="77777777" w:rsidR="00345E08" w:rsidRDefault="00345E08" w:rsidP="00F562CC">
      <w:pPr>
        <w:ind w:left="1080"/>
        <w:jc w:val="right"/>
        <w:rPr>
          <w:rFonts w:ascii="Calibri" w:hAnsi="Calibri"/>
          <w:b/>
          <w:u w:val="single"/>
          <w:lang w:val="en-AU"/>
        </w:rPr>
      </w:pPr>
      <w:r w:rsidRPr="00F562CC">
        <w:rPr>
          <w:rFonts w:ascii="Calibri" w:hAnsi="Calibri"/>
          <w:b/>
          <w:u w:val="single"/>
          <w:lang w:val="en-AU"/>
        </w:rPr>
        <w:t>Malcolm Francis/</w:t>
      </w:r>
      <w:r>
        <w:rPr>
          <w:rFonts w:ascii="Calibri" w:hAnsi="Calibri"/>
          <w:b/>
          <w:u w:val="single"/>
          <w:lang w:val="en-AU"/>
        </w:rPr>
        <w:t>Aaron Passey</w:t>
      </w:r>
    </w:p>
    <w:p w14:paraId="23A30A15" w14:textId="77777777" w:rsidR="00345E08" w:rsidRDefault="00345E08" w:rsidP="00F562CC">
      <w:pPr>
        <w:ind w:left="1080"/>
        <w:jc w:val="right"/>
        <w:rPr>
          <w:rFonts w:ascii="Calibri" w:hAnsi="Calibri"/>
          <w:lang w:val="en-AU"/>
        </w:rPr>
      </w:pPr>
      <w:r>
        <w:rPr>
          <w:rFonts w:ascii="Calibri" w:hAnsi="Calibri"/>
          <w:lang w:val="en-AU"/>
        </w:rPr>
        <w:t>Carried</w:t>
      </w:r>
    </w:p>
    <w:p w14:paraId="40C695EE" w14:textId="77777777" w:rsidR="00345E08" w:rsidRDefault="00345E08" w:rsidP="009B5502">
      <w:pPr>
        <w:ind w:left="1080"/>
        <w:rPr>
          <w:rFonts w:ascii="Calibri" w:hAnsi="Calibri"/>
          <w:lang w:val="en-AU"/>
        </w:rPr>
      </w:pPr>
    </w:p>
    <w:p w14:paraId="1D729E2F" w14:textId="77777777" w:rsidR="00345E08" w:rsidRDefault="00345E08" w:rsidP="005C05D6">
      <w:pPr>
        <w:numPr>
          <w:ilvl w:val="0"/>
          <w:numId w:val="1"/>
        </w:numPr>
        <w:rPr>
          <w:rFonts w:ascii="Calibri" w:hAnsi="Calibri"/>
          <w:b/>
          <w:u w:val="single"/>
        </w:rPr>
      </w:pPr>
      <w:r>
        <w:rPr>
          <w:rFonts w:ascii="Calibri" w:hAnsi="Calibri"/>
          <w:b/>
          <w:u w:val="single"/>
        </w:rPr>
        <w:t>Fish Regulations Review</w:t>
      </w:r>
    </w:p>
    <w:p w14:paraId="512B38EE" w14:textId="77777777" w:rsidR="00345E08" w:rsidRDefault="00345E08" w:rsidP="005C05D6">
      <w:pPr>
        <w:ind w:left="1080"/>
        <w:rPr>
          <w:rFonts w:ascii="Calibri" w:hAnsi="Calibri"/>
          <w:lang w:val="en-AU"/>
        </w:rPr>
      </w:pPr>
      <w:r>
        <w:rPr>
          <w:rFonts w:ascii="Calibri" w:hAnsi="Calibri"/>
          <w:lang w:val="en-AU"/>
        </w:rPr>
        <w:t>Mr Teal provided an overview of the topics that had been brought to the attention of staff by clubs and individual submissions.  These included:</w:t>
      </w:r>
    </w:p>
    <w:p w14:paraId="0233E3B9" w14:textId="77777777" w:rsidR="00345E08" w:rsidRDefault="00345E08" w:rsidP="007D05C7">
      <w:pPr>
        <w:numPr>
          <w:ilvl w:val="0"/>
          <w:numId w:val="16"/>
        </w:numPr>
        <w:autoSpaceDE w:val="0"/>
        <w:autoSpaceDN w:val="0"/>
        <w:adjustRightInd w:val="0"/>
        <w:rPr>
          <w:rFonts w:ascii="Calibri" w:hAnsi="Calibri" w:cs="Arial"/>
          <w:lang w:val="en-AU"/>
        </w:rPr>
      </w:pPr>
      <w:r>
        <w:rPr>
          <w:rFonts w:ascii="Calibri" w:hAnsi="Calibri" w:cs="Arial"/>
          <w:lang w:val="en-AU"/>
        </w:rPr>
        <w:t>Continued use of treble hooks:  has become a debate within angling fraternity and whether to revert to single hook use only.</w:t>
      </w:r>
    </w:p>
    <w:p w14:paraId="1BB3DAD8" w14:textId="77777777" w:rsidR="00345E08" w:rsidRDefault="00345E08" w:rsidP="007D05C7">
      <w:pPr>
        <w:numPr>
          <w:ilvl w:val="0"/>
          <w:numId w:val="16"/>
        </w:numPr>
        <w:autoSpaceDE w:val="0"/>
        <w:autoSpaceDN w:val="0"/>
        <w:adjustRightInd w:val="0"/>
        <w:rPr>
          <w:rFonts w:ascii="Calibri" w:hAnsi="Calibri" w:cs="Arial"/>
          <w:lang w:val="en-AU"/>
        </w:rPr>
      </w:pPr>
      <w:r w:rsidRPr="007D05C7">
        <w:rPr>
          <w:rFonts w:ascii="Calibri" w:hAnsi="Calibri" w:cs="Arial"/>
          <w:lang w:val="en-AU"/>
        </w:rPr>
        <w:t>Manawatu River:</w:t>
      </w:r>
      <w:r>
        <w:rPr>
          <w:rFonts w:ascii="Calibri" w:hAnsi="Calibri" w:cs="Arial"/>
          <w:lang w:val="en-AU"/>
        </w:rPr>
        <w:t xml:space="preserve">  request to limit harvest due to less numbers being caught by anglers in the mainstem of the river </w:t>
      </w:r>
    </w:p>
    <w:p w14:paraId="5DDF5182" w14:textId="77777777" w:rsidR="00345E08" w:rsidRDefault="00345E08" w:rsidP="007D05C7">
      <w:pPr>
        <w:autoSpaceDE w:val="0"/>
        <w:autoSpaceDN w:val="0"/>
        <w:adjustRightInd w:val="0"/>
        <w:ind w:left="502"/>
        <w:rPr>
          <w:rFonts w:ascii="Calibri" w:hAnsi="Calibri" w:cs="Arial"/>
          <w:lang w:val="en-AU"/>
        </w:rPr>
      </w:pPr>
    </w:p>
    <w:p w14:paraId="5B46CC2E" w14:textId="77777777" w:rsidR="00345E08" w:rsidRDefault="00345E08" w:rsidP="007D05C7">
      <w:pPr>
        <w:autoSpaceDE w:val="0"/>
        <w:autoSpaceDN w:val="0"/>
        <w:adjustRightInd w:val="0"/>
        <w:ind w:left="1080"/>
        <w:rPr>
          <w:rFonts w:ascii="Calibri" w:hAnsi="Calibri" w:cs="Arial"/>
          <w:lang w:val="en-AU"/>
        </w:rPr>
      </w:pPr>
      <w:r>
        <w:rPr>
          <w:rFonts w:ascii="Calibri" w:hAnsi="Calibri" w:cs="Arial"/>
          <w:lang w:val="en-AU"/>
        </w:rPr>
        <w:t>Dr Kavermann had prepared a paper that outlined the issues and some recommendations for consideration for the Anglers Notice 2019/2020,</w:t>
      </w:r>
    </w:p>
    <w:p w14:paraId="4613E663" w14:textId="77777777" w:rsidR="00345E08" w:rsidRDefault="00345E08" w:rsidP="005C05D6">
      <w:pPr>
        <w:ind w:left="1080"/>
        <w:rPr>
          <w:rFonts w:ascii="Calibri" w:hAnsi="Calibri"/>
          <w:lang w:val="en-AU"/>
        </w:rPr>
      </w:pPr>
    </w:p>
    <w:p w14:paraId="047A5077" w14:textId="77777777" w:rsidR="00345E08" w:rsidRDefault="00345E08" w:rsidP="00635B1A">
      <w:pPr>
        <w:ind w:left="1080"/>
        <w:rPr>
          <w:rFonts w:ascii="Calibri" w:hAnsi="Calibri"/>
          <w:lang w:val="en-AU"/>
        </w:rPr>
      </w:pPr>
      <w:r>
        <w:rPr>
          <w:rFonts w:ascii="Calibri" w:hAnsi="Calibri"/>
          <w:lang w:val="en-AU"/>
        </w:rPr>
        <w:t>Council considered a remit from Wairarapa Fish &amp; Game Club with John Pansters providing further background and clarification.  He related that there were anecdotal accounts of increased fishing pressure on backcountry fisheries (loosely defined as those waters which are listed as ‘closed’ for spawning periods in the Ruamahanga catchment) and the use by non-resident anglers of bait, and spinning gear with one/multi treble hooks in particular.   He indicated that the Club had considered the current regulations which allowed for bait fishing in these aforementioned areas, and by using baited hooks effectively made it riskier for fish survival if ‘catch and release’ was an option.  He further noted that they considered that the use of treble hooks also made release of fish harder if two hooks are in a trout’s mouth.   They were seeking outcomes more consistent with ‘fly-only’ areas that exist in other regions.  The club also wanted to signal to anglers that those waters referred to are a ‘sensitive’ fisheries that are subject to angler pressure, and that anglers should treat those fishing waters appropriately (given compliance difficulties).</w:t>
      </w:r>
    </w:p>
    <w:p w14:paraId="636D994E" w14:textId="77777777" w:rsidR="00345E08" w:rsidRDefault="00345E08" w:rsidP="005C05D6">
      <w:pPr>
        <w:ind w:left="1080"/>
        <w:rPr>
          <w:rFonts w:ascii="Calibri" w:hAnsi="Calibri"/>
          <w:lang w:val="en-AU"/>
        </w:rPr>
      </w:pPr>
    </w:p>
    <w:p w14:paraId="7E9F2863" w14:textId="77777777" w:rsidR="00345E08" w:rsidRDefault="00345E08" w:rsidP="005C05D6">
      <w:pPr>
        <w:ind w:left="1080"/>
        <w:rPr>
          <w:rFonts w:ascii="Calibri" w:hAnsi="Calibri"/>
          <w:lang w:val="en-AU"/>
        </w:rPr>
      </w:pPr>
      <w:r>
        <w:rPr>
          <w:rFonts w:ascii="Calibri" w:hAnsi="Calibri"/>
          <w:lang w:val="en-AU"/>
        </w:rPr>
        <w:t xml:space="preserve">Dr Kavermann referred to the background paper prepared for the Anglers Notice discussions and noted that from overseas research treble hooks aren’t a major problem for causing damage to fish as intuitively thought.  He conceded that the overseas research was comparing </w:t>
      </w:r>
      <w:proofErr w:type="spellStart"/>
      <w:r>
        <w:rPr>
          <w:rFonts w:ascii="Calibri" w:hAnsi="Calibri"/>
          <w:lang w:val="en-AU"/>
        </w:rPr>
        <w:t>veltic</w:t>
      </w:r>
      <w:proofErr w:type="spellEnd"/>
      <w:r>
        <w:rPr>
          <w:rFonts w:ascii="Calibri" w:hAnsi="Calibri"/>
          <w:lang w:val="en-AU"/>
        </w:rPr>
        <w:t xml:space="preserve"> style spinning lures and not necessarily </w:t>
      </w:r>
      <w:proofErr w:type="spellStart"/>
      <w:r>
        <w:rPr>
          <w:rFonts w:ascii="Calibri" w:hAnsi="Calibri"/>
          <w:lang w:val="en-AU"/>
        </w:rPr>
        <w:t>rapala</w:t>
      </w:r>
      <w:proofErr w:type="spellEnd"/>
      <w:r>
        <w:rPr>
          <w:rFonts w:ascii="Calibri" w:hAnsi="Calibri"/>
          <w:lang w:val="en-AU"/>
        </w:rPr>
        <w:t xml:space="preserve"> style lures, and although data-based we are also managing expectations of anglers.  </w:t>
      </w:r>
    </w:p>
    <w:p w14:paraId="3ADD631D" w14:textId="77777777" w:rsidR="00345E08" w:rsidRDefault="00345E08" w:rsidP="005C05D6">
      <w:pPr>
        <w:ind w:left="1080"/>
        <w:rPr>
          <w:rFonts w:ascii="Calibri" w:hAnsi="Calibri"/>
          <w:lang w:val="en-AU"/>
        </w:rPr>
      </w:pPr>
    </w:p>
    <w:p w14:paraId="5A3020D5" w14:textId="77777777" w:rsidR="00345E08" w:rsidRDefault="00345E08" w:rsidP="005C05D6">
      <w:pPr>
        <w:ind w:left="1080"/>
        <w:rPr>
          <w:rFonts w:ascii="Calibri" w:hAnsi="Calibri"/>
          <w:lang w:val="en-AU"/>
        </w:rPr>
      </w:pPr>
      <w:r>
        <w:rPr>
          <w:rFonts w:ascii="Calibri" w:hAnsi="Calibri"/>
          <w:lang w:val="en-AU"/>
        </w:rPr>
        <w:t xml:space="preserve">Councillor Francis outlined the background research he had done for Kapiti Fly Fishing Club and he reiterated that some research findings were conflicting (overseas treble hooks not significant but Taupo fisheries researcher considered it was defensible for a put and take fishery), but the handling of the fish was more likely to be a key issue for its survival should it be released.  </w:t>
      </w:r>
    </w:p>
    <w:p w14:paraId="0368684B" w14:textId="77777777" w:rsidR="00345E08" w:rsidRDefault="00345E08" w:rsidP="005C05D6">
      <w:pPr>
        <w:ind w:left="1080"/>
        <w:rPr>
          <w:rFonts w:ascii="Calibri" w:hAnsi="Calibri"/>
          <w:lang w:val="en-AU"/>
        </w:rPr>
      </w:pPr>
    </w:p>
    <w:p w14:paraId="5775C1B6" w14:textId="77777777" w:rsidR="00345E08" w:rsidRDefault="00345E08" w:rsidP="005C05D6">
      <w:pPr>
        <w:ind w:left="1080"/>
        <w:rPr>
          <w:rFonts w:ascii="Calibri" w:hAnsi="Calibri"/>
          <w:lang w:val="en-AU"/>
        </w:rPr>
      </w:pPr>
      <w:r>
        <w:rPr>
          <w:rFonts w:ascii="Calibri" w:hAnsi="Calibri"/>
          <w:lang w:val="en-AU"/>
        </w:rPr>
        <w:t xml:space="preserve">Councillor O’Meara expressed the view that the limiting spinning technique in certain waters could be viewed as elitist, and this should be avoided.  Chairman Cotsilinis reaffirmed that the Council did not want to promote an anti-spinning sentiment. </w:t>
      </w:r>
    </w:p>
    <w:p w14:paraId="5B95535C" w14:textId="77777777" w:rsidR="00345E08" w:rsidRDefault="00345E08" w:rsidP="005C05D6">
      <w:pPr>
        <w:ind w:left="1080"/>
        <w:rPr>
          <w:rFonts w:ascii="Calibri" w:hAnsi="Calibri"/>
          <w:lang w:val="en-AU"/>
        </w:rPr>
      </w:pPr>
    </w:p>
    <w:p w14:paraId="0AABCE03" w14:textId="77777777" w:rsidR="00345E08" w:rsidRDefault="00345E08" w:rsidP="00F046B4">
      <w:pPr>
        <w:ind w:left="1080"/>
        <w:rPr>
          <w:rFonts w:ascii="Calibri" w:hAnsi="Calibri"/>
          <w:lang w:val="en-AU"/>
        </w:rPr>
      </w:pPr>
      <w:r>
        <w:rPr>
          <w:rFonts w:ascii="Calibri" w:hAnsi="Calibri"/>
          <w:lang w:val="en-AU"/>
        </w:rPr>
        <w:t xml:space="preserve">Councillor Scott noted that the Manawatu Freshwater Angling Club was divided in their conclusions on this subject; given that treble hook lures are readily available and easy to use, and concluded that handling fish is a key </w:t>
      </w:r>
      <w:r>
        <w:rPr>
          <w:rFonts w:ascii="Calibri" w:hAnsi="Calibri"/>
          <w:lang w:val="en-AU"/>
        </w:rPr>
        <w:lastRenderedPageBreak/>
        <w:t xml:space="preserve">aspect to survival should the trout be released.  He noted that other alternatives suggested at the Manawatu Freshwater Anglers Club included a compromise of barbless treble hooks. Councillor Scott reiterated that a key component in the R3 programme is a reasonable chance of fishing success, and it would not be good to indicate that treble hooks are bad in all situations.   Councillor O’Meara expressed his view that he didn’t believe that a lot of fish are injured by anglers using treble hooks.  Councillor Scott suggested that an alternate position was to retain the status quo as there was no clear evidence to change. Dr Kavermann reiterated that fish survival of any hooked fish depends on where the fish is hooked and how the fish is handled by the angler.  </w:t>
      </w:r>
    </w:p>
    <w:p w14:paraId="7C0AF78B" w14:textId="77777777" w:rsidR="00345E08" w:rsidRDefault="00345E08" w:rsidP="00F046B4">
      <w:pPr>
        <w:ind w:left="1080"/>
        <w:rPr>
          <w:rFonts w:ascii="Calibri" w:hAnsi="Calibri"/>
          <w:lang w:val="en-AU"/>
        </w:rPr>
      </w:pPr>
    </w:p>
    <w:p w14:paraId="4BC78103" w14:textId="77777777" w:rsidR="00345E08" w:rsidRDefault="00345E08" w:rsidP="00F046B4">
      <w:pPr>
        <w:ind w:left="1080"/>
        <w:rPr>
          <w:rFonts w:ascii="Calibri" w:hAnsi="Calibri"/>
          <w:lang w:val="en-AU"/>
        </w:rPr>
      </w:pPr>
      <w:r>
        <w:rPr>
          <w:rFonts w:ascii="Calibri" w:hAnsi="Calibri"/>
          <w:lang w:val="en-AU"/>
        </w:rPr>
        <w:t xml:space="preserve">Further discussion ensued indicating a potential preference for using a fly lure rather than a spinning lure, with it generally agreed that handling of the fish was a very important aspect.  Simon Robertson (speaking on behalf of the Wairarapa Fish &amp; Game Club) reiterated that the submission was attempting to protect the fishery, not limit spin fisherman (as there are few of them anyway) but those anglers that do spin fish in the area are very proficient.  </w:t>
      </w:r>
    </w:p>
    <w:p w14:paraId="3FAD311F" w14:textId="77777777" w:rsidR="00345E08" w:rsidRDefault="00345E08" w:rsidP="00F046B4">
      <w:pPr>
        <w:ind w:left="1080"/>
        <w:rPr>
          <w:rFonts w:ascii="Calibri" w:hAnsi="Calibri"/>
          <w:lang w:val="en-AU"/>
        </w:rPr>
      </w:pPr>
    </w:p>
    <w:p w14:paraId="724254B7" w14:textId="77777777" w:rsidR="00345E08" w:rsidRDefault="00345E08" w:rsidP="00F046B4">
      <w:pPr>
        <w:ind w:left="1080"/>
        <w:rPr>
          <w:rFonts w:ascii="Calibri" w:hAnsi="Calibri"/>
          <w:lang w:val="en-AU"/>
        </w:rPr>
      </w:pPr>
      <w:r>
        <w:rPr>
          <w:rFonts w:ascii="Calibri" w:hAnsi="Calibri"/>
          <w:lang w:val="en-AU"/>
        </w:rPr>
        <w:t>After further discussion it was moved</w:t>
      </w:r>
    </w:p>
    <w:p w14:paraId="75B8E43E" w14:textId="77777777" w:rsidR="00345E08" w:rsidRPr="00A61243" w:rsidRDefault="00345E08" w:rsidP="00A61243">
      <w:pPr>
        <w:ind w:left="1440"/>
        <w:rPr>
          <w:rFonts w:ascii="Calibri" w:hAnsi="Calibri"/>
          <w:b/>
          <w:i/>
          <w:lang w:val="en-AU"/>
        </w:rPr>
      </w:pPr>
      <w:r w:rsidRPr="00A61243">
        <w:rPr>
          <w:rFonts w:ascii="Calibri" w:hAnsi="Calibri"/>
          <w:b/>
          <w:i/>
          <w:lang w:val="en-AU"/>
        </w:rPr>
        <w:t xml:space="preserve">That bait fishing not be allowed as a fishing method in sections of all rivers that are closed for spawning season (30 </w:t>
      </w:r>
      <w:r>
        <w:rPr>
          <w:rFonts w:ascii="Calibri" w:hAnsi="Calibri"/>
          <w:b/>
          <w:i/>
          <w:lang w:val="en-AU"/>
        </w:rPr>
        <w:t>April to 1 October)</w:t>
      </w:r>
      <w:r w:rsidRPr="00A61243">
        <w:rPr>
          <w:rFonts w:ascii="Calibri" w:hAnsi="Calibri"/>
          <w:b/>
          <w:i/>
          <w:lang w:val="en-AU"/>
        </w:rPr>
        <w:t xml:space="preserve"> </w:t>
      </w:r>
    </w:p>
    <w:p w14:paraId="511910CA" w14:textId="77777777" w:rsidR="00345E08" w:rsidRPr="00A61243" w:rsidRDefault="00345E08" w:rsidP="00A61243">
      <w:pPr>
        <w:ind w:left="1080"/>
        <w:jc w:val="right"/>
        <w:rPr>
          <w:rFonts w:ascii="Calibri" w:hAnsi="Calibri"/>
          <w:b/>
          <w:u w:val="single"/>
          <w:lang w:val="en-AU"/>
        </w:rPr>
      </w:pPr>
      <w:r w:rsidRPr="00A61243">
        <w:rPr>
          <w:rFonts w:ascii="Calibri" w:hAnsi="Calibri"/>
          <w:b/>
          <w:u w:val="single"/>
          <w:lang w:val="en-AU"/>
        </w:rPr>
        <w:t>Malcolm Francis/John Hancock</w:t>
      </w:r>
    </w:p>
    <w:p w14:paraId="49A5EF5F" w14:textId="77777777" w:rsidR="00345E08" w:rsidRDefault="00345E08" w:rsidP="00A61243">
      <w:pPr>
        <w:ind w:left="1080"/>
        <w:jc w:val="right"/>
        <w:rPr>
          <w:rFonts w:ascii="Calibri" w:hAnsi="Calibri"/>
          <w:lang w:val="en-AU"/>
        </w:rPr>
      </w:pPr>
      <w:r>
        <w:rPr>
          <w:rFonts w:ascii="Calibri" w:hAnsi="Calibri"/>
          <w:lang w:val="en-AU"/>
        </w:rPr>
        <w:t>Carried</w:t>
      </w:r>
    </w:p>
    <w:p w14:paraId="7DDCEF1E" w14:textId="77777777" w:rsidR="00345E08" w:rsidRDefault="00345E08" w:rsidP="00A61243">
      <w:pPr>
        <w:ind w:left="1080"/>
        <w:jc w:val="right"/>
        <w:rPr>
          <w:rFonts w:ascii="Calibri" w:hAnsi="Calibri"/>
          <w:lang w:val="en-AU"/>
        </w:rPr>
      </w:pPr>
      <w:r>
        <w:rPr>
          <w:rFonts w:ascii="Calibri" w:hAnsi="Calibri"/>
          <w:lang w:val="en-AU"/>
        </w:rPr>
        <w:t>Against Chris O’Meara</w:t>
      </w:r>
    </w:p>
    <w:p w14:paraId="1FCE4969" w14:textId="77777777" w:rsidR="00345E08" w:rsidRDefault="00345E08" w:rsidP="005C05D6">
      <w:pPr>
        <w:ind w:left="1080"/>
        <w:rPr>
          <w:rFonts w:ascii="Calibri" w:hAnsi="Calibri"/>
          <w:lang w:val="en-AU"/>
        </w:rPr>
      </w:pPr>
    </w:p>
    <w:p w14:paraId="47E31032" w14:textId="77777777" w:rsidR="00345E08" w:rsidRDefault="00345E08" w:rsidP="005C05D6">
      <w:pPr>
        <w:ind w:left="1080"/>
        <w:rPr>
          <w:rFonts w:ascii="Calibri" w:hAnsi="Calibri"/>
          <w:lang w:val="en-AU"/>
        </w:rPr>
      </w:pPr>
      <w:r>
        <w:rPr>
          <w:rFonts w:ascii="Calibri" w:hAnsi="Calibri"/>
          <w:lang w:val="en-AU"/>
        </w:rPr>
        <w:t>Dr Kavermann was requested to confirm where this recommendation applies prior to final submission to ensure no unintended consequence.</w:t>
      </w:r>
    </w:p>
    <w:p w14:paraId="6CF119D7" w14:textId="77777777" w:rsidR="00345E08" w:rsidRDefault="00345E08" w:rsidP="005C05D6">
      <w:pPr>
        <w:ind w:left="1080"/>
        <w:rPr>
          <w:rFonts w:ascii="Calibri" w:hAnsi="Calibri"/>
          <w:lang w:val="en-AU"/>
        </w:rPr>
      </w:pPr>
    </w:p>
    <w:p w14:paraId="78793879" w14:textId="77777777" w:rsidR="00345E08" w:rsidRDefault="00345E08" w:rsidP="005C05D6">
      <w:pPr>
        <w:ind w:left="1080"/>
        <w:rPr>
          <w:rFonts w:ascii="Calibri" w:hAnsi="Calibri"/>
          <w:lang w:val="en-AU"/>
        </w:rPr>
      </w:pPr>
      <w:r>
        <w:rPr>
          <w:rFonts w:ascii="Calibri" w:hAnsi="Calibri"/>
          <w:lang w:val="en-AU"/>
        </w:rPr>
        <w:t>After further discussion it was moved</w:t>
      </w:r>
    </w:p>
    <w:p w14:paraId="5D788566" w14:textId="77777777" w:rsidR="00345E08" w:rsidRPr="00A61243" w:rsidRDefault="00345E08" w:rsidP="00A61243">
      <w:pPr>
        <w:ind w:left="1440"/>
        <w:rPr>
          <w:rFonts w:ascii="Calibri" w:hAnsi="Calibri"/>
          <w:b/>
          <w:i/>
          <w:lang w:val="en-AU"/>
        </w:rPr>
      </w:pPr>
      <w:r w:rsidRPr="00A61243">
        <w:rPr>
          <w:rFonts w:ascii="Calibri" w:hAnsi="Calibri"/>
          <w:b/>
          <w:i/>
          <w:lang w:val="en-AU"/>
        </w:rPr>
        <w:t xml:space="preserve">That </w:t>
      </w:r>
      <w:r>
        <w:rPr>
          <w:rFonts w:ascii="Calibri" w:hAnsi="Calibri"/>
          <w:b/>
          <w:i/>
          <w:lang w:val="en-AU"/>
        </w:rPr>
        <w:t>the use of treble hooks</w:t>
      </w:r>
      <w:r w:rsidRPr="00A61243">
        <w:rPr>
          <w:rFonts w:ascii="Calibri" w:hAnsi="Calibri"/>
          <w:b/>
          <w:i/>
          <w:lang w:val="en-AU"/>
        </w:rPr>
        <w:t xml:space="preserve"> not be allowed as a fishing method in sections of all rivers that are closed for spawning season (30 </w:t>
      </w:r>
      <w:r>
        <w:rPr>
          <w:rFonts w:ascii="Calibri" w:hAnsi="Calibri"/>
          <w:b/>
          <w:i/>
          <w:lang w:val="en-AU"/>
        </w:rPr>
        <w:t>April to 1 October)</w:t>
      </w:r>
      <w:r w:rsidRPr="00A61243">
        <w:rPr>
          <w:rFonts w:ascii="Calibri" w:hAnsi="Calibri"/>
          <w:b/>
          <w:i/>
          <w:lang w:val="en-AU"/>
        </w:rPr>
        <w:t xml:space="preserve"> </w:t>
      </w:r>
    </w:p>
    <w:p w14:paraId="73A2753D" w14:textId="77777777" w:rsidR="00345E08" w:rsidRPr="00A61243" w:rsidRDefault="00345E08" w:rsidP="00A61243">
      <w:pPr>
        <w:ind w:left="1080"/>
        <w:jc w:val="right"/>
        <w:rPr>
          <w:rFonts w:ascii="Calibri" w:hAnsi="Calibri"/>
          <w:b/>
          <w:u w:val="single"/>
          <w:lang w:val="en-AU"/>
        </w:rPr>
      </w:pPr>
      <w:r>
        <w:rPr>
          <w:rFonts w:ascii="Calibri" w:hAnsi="Calibri"/>
          <w:b/>
          <w:u w:val="single"/>
          <w:lang w:val="en-AU"/>
        </w:rPr>
        <w:t>Richard McIntyre</w:t>
      </w:r>
      <w:r w:rsidRPr="00A61243">
        <w:rPr>
          <w:rFonts w:ascii="Calibri" w:hAnsi="Calibri"/>
          <w:b/>
          <w:u w:val="single"/>
          <w:lang w:val="en-AU"/>
        </w:rPr>
        <w:t>/</w:t>
      </w:r>
      <w:r>
        <w:rPr>
          <w:rFonts w:ascii="Calibri" w:hAnsi="Calibri"/>
          <w:b/>
          <w:u w:val="single"/>
          <w:lang w:val="en-AU"/>
        </w:rPr>
        <w:t>Aaron Passey</w:t>
      </w:r>
    </w:p>
    <w:p w14:paraId="3A78A789" w14:textId="77777777" w:rsidR="00345E08" w:rsidRDefault="00345E08" w:rsidP="00A61243">
      <w:pPr>
        <w:ind w:left="1080"/>
        <w:jc w:val="right"/>
        <w:rPr>
          <w:rFonts w:ascii="Calibri" w:hAnsi="Calibri"/>
          <w:lang w:val="en-AU"/>
        </w:rPr>
      </w:pPr>
      <w:r>
        <w:rPr>
          <w:rFonts w:ascii="Calibri" w:hAnsi="Calibri"/>
          <w:lang w:val="en-AU"/>
        </w:rPr>
        <w:t>Carried</w:t>
      </w:r>
    </w:p>
    <w:p w14:paraId="41C00EB5" w14:textId="77777777" w:rsidR="00345E08" w:rsidRDefault="00345E08" w:rsidP="00755928">
      <w:pPr>
        <w:ind w:left="1080"/>
        <w:jc w:val="right"/>
        <w:rPr>
          <w:rFonts w:ascii="Calibri" w:hAnsi="Calibri"/>
          <w:lang w:val="en-AU"/>
        </w:rPr>
      </w:pPr>
      <w:r>
        <w:rPr>
          <w:rFonts w:ascii="Calibri" w:hAnsi="Calibri"/>
          <w:lang w:val="en-AU"/>
        </w:rPr>
        <w:t>Against Chris O’Meara</w:t>
      </w:r>
    </w:p>
    <w:p w14:paraId="4305344C" w14:textId="77777777" w:rsidR="00345E08" w:rsidRPr="00755928" w:rsidRDefault="00345E08" w:rsidP="005C05D6">
      <w:pPr>
        <w:ind w:left="1080"/>
        <w:rPr>
          <w:rFonts w:ascii="Calibri" w:hAnsi="Calibri"/>
          <w:lang w:val="en-AU"/>
        </w:rPr>
      </w:pPr>
      <w:r w:rsidRPr="00755928">
        <w:rPr>
          <w:rFonts w:ascii="Calibri" w:hAnsi="Calibri"/>
          <w:lang w:val="en-AU"/>
        </w:rPr>
        <w:t>After further discussion it was moved</w:t>
      </w:r>
    </w:p>
    <w:p w14:paraId="39B42054" w14:textId="77777777" w:rsidR="00345E08" w:rsidRPr="00755928" w:rsidRDefault="00345E08" w:rsidP="00755928">
      <w:pPr>
        <w:ind w:left="1440"/>
        <w:rPr>
          <w:rFonts w:ascii="Calibri" w:hAnsi="Calibri"/>
          <w:b/>
          <w:i/>
          <w:lang w:val="en-AU"/>
        </w:rPr>
      </w:pPr>
      <w:r w:rsidRPr="00755928">
        <w:rPr>
          <w:rFonts w:ascii="Calibri" w:hAnsi="Calibri"/>
          <w:b/>
          <w:i/>
          <w:lang w:val="en-AU"/>
        </w:rPr>
        <w:t xml:space="preserve">That spin fishing be allowed in as a fishing method in </w:t>
      </w:r>
      <w:r w:rsidRPr="00A61243">
        <w:rPr>
          <w:rFonts w:ascii="Calibri" w:hAnsi="Calibri"/>
          <w:b/>
          <w:i/>
          <w:lang w:val="en-AU"/>
        </w:rPr>
        <w:t xml:space="preserve">sections of all rivers that are closed for spawning season (30 </w:t>
      </w:r>
      <w:r>
        <w:rPr>
          <w:rFonts w:ascii="Calibri" w:hAnsi="Calibri"/>
          <w:b/>
          <w:i/>
          <w:lang w:val="en-AU"/>
        </w:rPr>
        <w:t xml:space="preserve">April to 1 October) </w:t>
      </w:r>
      <w:proofErr w:type="spellStart"/>
      <w:r>
        <w:rPr>
          <w:rFonts w:ascii="Calibri" w:hAnsi="Calibri"/>
          <w:b/>
          <w:i/>
          <w:lang w:val="en-AU"/>
        </w:rPr>
        <w:t>i.e.clarifying</w:t>
      </w:r>
      <w:proofErr w:type="spellEnd"/>
      <w:r>
        <w:rPr>
          <w:rFonts w:ascii="Calibri" w:hAnsi="Calibri"/>
          <w:b/>
          <w:i/>
          <w:lang w:val="en-AU"/>
        </w:rPr>
        <w:t xml:space="preserve"> status quo.</w:t>
      </w:r>
    </w:p>
    <w:p w14:paraId="4E48FA40" w14:textId="77777777" w:rsidR="00345E08" w:rsidRPr="00755928" w:rsidRDefault="00345E08" w:rsidP="00755928">
      <w:pPr>
        <w:ind w:left="1080"/>
        <w:jc w:val="right"/>
        <w:rPr>
          <w:rFonts w:ascii="Calibri" w:hAnsi="Calibri"/>
          <w:b/>
          <w:u w:val="single"/>
          <w:lang w:val="en-AU"/>
        </w:rPr>
      </w:pPr>
      <w:r w:rsidRPr="00755928">
        <w:rPr>
          <w:rFonts w:ascii="Calibri" w:hAnsi="Calibri"/>
          <w:b/>
          <w:u w:val="single"/>
          <w:lang w:val="en-AU"/>
        </w:rPr>
        <w:t>Chris O’Meara/Malcolm Francis</w:t>
      </w:r>
    </w:p>
    <w:p w14:paraId="60B54AE1" w14:textId="77777777" w:rsidR="00345E08" w:rsidRPr="00755928" w:rsidRDefault="00345E08" w:rsidP="00755928">
      <w:pPr>
        <w:ind w:left="1080"/>
        <w:jc w:val="right"/>
        <w:rPr>
          <w:rFonts w:ascii="Calibri" w:hAnsi="Calibri"/>
          <w:lang w:val="en-AU"/>
        </w:rPr>
      </w:pPr>
      <w:r w:rsidRPr="00755928">
        <w:rPr>
          <w:rFonts w:ascii="Calibri" w:hAnsi="Calibri"/>
          <w:lang w:val="en-AU"/>
        </w:rPr>
        <w:t>Carried</w:t>
      </w:r>
    </w:p>
    <w:p w14:paraId="604F8FE5" w14:textId="77777777" w:rsidR="00F01ADF" w:rsidRDefault="00F01ADF" w:rsidP="005C05D6">
      <w:pPr>
        <w:ind w:left="1080"/>
        <w:rPr>
          <w:rFonts w:ascii="Calibri" w:hAnsi="Calibri"/>
          <w:lang w:val="en-AU"/>
        </w:rPr>
      </w:pPr>
    </w:p>
    <w:p w14:paraId="6472398F" w14:textId="1D4E4F94" w:rsidR="00345E08" w:rsidRPr="006D3A46" w:rsidRDefault="00345E08" w:rsidP="005C05D6">
      <w:pPr>
        <w:ind w:left="1080"/>
        <w:rPr>
          <w:rFonts w:ascii="Calibri" w:hAnsi="Calibri"/>
          <w:lang w:val="en-AU"/>
        </w:rPr>
      </w:pPr>
      <w:r w:rsidRPr="006D3A46">
        <w:rPr>
          <w:rFonts w:ascii="Calibri" w:hAnsi="Calibri"/>
          <w:lang w:val="en-AU"/>
        </w:rPr>
        <w:t>Discussion ensued on other river systems with Chairman Cotsilinis referring to figure 3 on page 50 that indicated a potential cyclical pattern for the eight reaches survey on the Hutt River.</w:t>
      </w:r>
    </w:p>
    <w:p w14:paraId="0D171824" w14:textId="77777777" w:rsidR="00345E08" w:rsidRPr="006D3A46" w:rsidRDefault="00345E08" w:rsidP="005C05D6">
      <w:pPr>
        <w:ind w:left="1080"/>
        <w:rPr>
          <w:rFonts w:ascii="Calibri" w:hAnsi="Calibri"/>
          <w:lang w:val="en-AU"/>
        </w:rPr>
      </w:pPr>
    </w:p>
    <w:p w14:paraId="4A05D3DA" w14:textId="77777777" w:rsidR="00345E08" w:rsidRPr="006D3A46" w:rsidRDefault="00345E08" w:rsidP="005C05D6">
      <w:pPr>
        <w:ind w:left="1080"/>
        <w:rPr>
          <w:rFonts w:ascii="Calibri" w:hAnsi="Calibri"/>
          <w:lang w:val="en-AU"/>
        </w:rPr>
      </w:pPr>
      <w:r w:rsidRPr="006D3A46">
        <w:rPr>
          <w:rFonts w:ascii="Calibri" w:hAnsi="Calibri"/>
          <w:lang w:val="en-AU"/>
        </w:rPr>
        <w:t xml:space="preserve">Dr Kavermann noted that for the Manawatu River system the surveys focussed on four tributaries as </w:t>
      </w:r>
      <w:proofErr w:type="spellStart"/>
      <w:r w:rsidRPr="006D3A46">
        <w:rPr>
          <w:rFonts w:ascii="Calibri" w:hAnsi="Calibri"/>
          <w:lang w:val="en-AU"/>
        </w:rPr>
        <w:t>a</w:t>
      </w:r>
      <w:proofErr w:type="spellEnd"/>
      <w:r w:rsidRPr="006D3A46">
        <w:rPr>
          <w:rFonts w:ascii="Calibri" w:hAnsi="Calibri"/>
          <w:lang w:val="en-AU"/>
        </w:rPr>
        <w:t xml:space="preserve"> indicator of the wider system – and this showed a more static and stable population rather than cyclical. He further indicated that there were currently liberal limits of four per day – and when managing angler expectations this might indicate higher trout densities </w:t>
      </w:r>
      <w:r>
        <w:rPr>
          <w:rFonts w:ascii="Calibri" w:hAnsi="Calibri"/>
          <w:lang w:val="en-AU"/>
        </w:rPr>
        <w:t xml:space="preserve">than </w:t>
      </w:r>
      <w:r w:rsidRPr="006D3A46">
        <w:rPr>
          <w:rFonts w:ascii="Calibri" w:hAnsi="Calibri"/>
          <w:lang w:val="en-AU"/>
        </w:rPr>
        <w:t xml:space="preserve">that </w:t>
      </w:r>
      <w:r>
        <w:rPr>
          <w:rFonts w:ascii="Calibri" w:hAnsi="Calibri"/>
          <w:lang w:val="en-AU"/>
        </w:rPr>
        <w:t xml:space="preserve">which actually </w:t>
      </w:r>
      <w:r w:rsidRPr="006D3A46">
        <w:rPr>
          <w:rFonts w:ascii="Calibri" w:hAnsi="Calibri"/>
          <w:lang w:val="en-AU"/>
        </w:rPr>
        <w:t xml:space="preserve">exist throughout the catchment.  He noted that the proposal to reduce to two fish per day per angler won’t have a material </w:t>
      </w:r>
      <w:r>
        <w:rPr>
          <w:rFonts w:ascii="Calibri" w:hAnsi="Calibri"/>
          <w:lang w:val="en-AU"/>
        </w:rPr>
        <w:t>e</w:t>
      </w:r>
      <w:r w:rsidRPr="006D3A46">
        <w:rPr>
          <w:rFonts w:ascii="Calibri" w:hAnsi="Calibri"/>
          <w:lang w:val="en-AU"/>
        </w:rPr>
        <w:t>ffect on the population level</w:t>
      </w:r>
      <w:r>
        <w:rPr>
          <w:rFonts w:ascii="Calibri" w:hAnsi="Calibri"/>
          <w:lang w:val="en-AU"/>
        </w:rPr>
        <w:t>,</w:t>
      </w:r>
      <w:r w:rsidRPr="006D3A46">
        <w:rPr>
          <w:rFonts w:ascii="Calibri" w:hAnsi="Calibri"/>
          <w:lang w:val="en-AU"/>
        </w:rPr>
        <w:t xml:space="preserve"> as harvest would not appear to be additive mortality</w:t>
      </w:r>
      <w:r>
        <w:rPr>
          <w:rFonts w:ascii="Calibri" w:hAnsi="Calibri"/>
          <w:lang w:val="en-AU"/>
        </w:rPr>
        <w:t xml:space="preserve"> to the population.</w:t>
      </w:r>
    </w:p>
    <w:p w14:paraId="5C9D2391" w14:textId="77777777" w:rsidR="00345E08" w:rsidRDefault="00345E08" w:rsidP="005C05D6">
      <w:pPr>
        <w:ind w:left="1080"/>
        <w:rPr>
          <w:rFonts w:ascii="Calibri" w:hAnsi="Calibri"/>
          <w:u w:val="single"/>
          <w:lang w:val="en-AU"/>
        </w:rPr>
      </w:pPr>
    </w:p>
    <w:p w14:paraId="136A558F" w14:textId="77777777" w:rsidR="00345E08" w:rsidRDefault="00345E08" w:rsidP="005C05D6">
      <w:pPr>
        <w:ind w:left="1080"/>
        <w:rPr>
          <w:rFonts w:ascii="Calibri" w:hAnsi="Calibri"/>
          <w:lang w:val="en-AU"/>
        </w:rPr>
      </w:pPr>
      <w:r w:rsidRPr="006D3A46">
        <w:rPr>
          <w:rFonts w:ascii="Calibri" w:hAnsi="Calibri"/>
          <w:lang w:val="en-AU"/>
        </w:rPr>
        <w:t xml:space="preserve">Councillor Scott noted that Manawatu Freshwater Angler Club members and other experienced anglers had reported anecdotal accounts of a </w:t>
      </w:r>
      <w:proofErr w:type="spellStart"/>
      <w:r w:rsidRPr="006D3A46">
        <w:rPr>
          <w:rFonts w:ascii="Calibri" w:hAnsi="Calibri"/>
          <w:lang w:val="en-AU"/>
        </w:rPr>
        <w:t>fall off</w:t>
      </w:r>
      <w:proofErr w:type="spellEnd"/>
      <w:r w:rsidRPr="006D3A46">
        <w:rPr>
          <w:rFonts w:ascii="Calibri" w:hAnsi="Calibri"/>
          <w:lang w:val="en-AU"/>
        </w:rPr>
        <w:t xml:space="preserve"> in fishing success in the </w:t>
      </w:r>
      <w:r>
        <w:rPr>
          <w:rFonts w:ascii="Calibri" w:hAnsi="Calibri"/>
          <w:lang w:val="en-AU"/>
        </w:rPr>
        <w:t xml:space="preserve">mainstem of the </w:t>
      </w:r>
      <w:r w:rsidRPr="006D3A46">
        <w:rPr>
          <w:rFonts w:ascii="Calibri" w:hAnsi="Calibri"/>
          <w:lang w:val="en-AU"/>
        </w:rPr>
        <w:t>Manawatu River this year (including specific examples of excellent fishing waters now being relatively poor).</w:t>
      </w:r>
      <w:r>
        <w:rPr>
          <w:rFonts w:ascii="Calibri" w:hAnsi="Calibri"/>
          <w:lang w:val="en-AU"/>
        </w:rPr>
        <w:t xml:space="preserve">  He acknowledged that it may be difficult to attribute any single cause of the observations but discussion ensued on the possible causes:</w:t>
      </w:r>
    </w:p>
    <w:p w14:paraId="7161074B" w14:textId="77777777" w:rsidR="00345E08" w:rsidRDefault="00345E08" w:rsidP="00150417">
      <w:pPr>
        <w:numPr>
          <w:ilvl w:val="0"/>
          <w:numId w:val="18"/>
        </w:numPr>
        <w:rPr>
          <w:rFonts w:ascii="Calibri" w:hAnsi="Calibri"/>
          <w:lang w:val="en-AU"/>
        </w:rPr>
      </w:pPr>
      <w:r>
        <w:rPr>
          <w:rFonts w:ascii="Calibri" w:hAnsi="Calibri"/>
          <w:lang w:val="en-AU"/>
        </w:rPr>
        <w:t>removed or degraded spawning habitat (physical works or bank erosion)</w:t>
      </w:r>
    </w:p>
    <w:p w14:paraId="3261B8DD" w14:textId="77777777" w:rsidR="00345E08" w:rsidRDefault="00345E08" w:rsidP="00150417">
      <w:pPr>
        <w:numPr>
          <w:ilvl w:val="0"/>
          <w:numId w:val="18"/>
        </w:numPr>
        <w:rPr>
          <w:rFonts w:ascii="Calibri" w:hAnsi="Calibri"/>
          <w:lang w:val="en-AU"/>
        </w:rPr>
      </w:pPr>
      <w:r>
        <w:rPr>
          <w:rFonts w:ascii="Calibri" w:hAnsi="Calibri"/>
          <w:lang w:val="en-AU"/>
        </w:rPr>
        <w:t>elevated nitrogen levels from land use change/intensification causing algal build up on stones</w:t>
      </w:r>
    </w:p>
    <w:p w14:paraId="69FDD06C" w14:textId="77777777" w:rsidR="00345E08" w:rsidRDefault="00345E08" w:rsidP="00150417">
      <w:pPr>
        <w:numPr>
          <w:ilvl w:val="0"/>
          <w:numId w:val="18"/>
        </w:numPr>
        <w:rPr>
          <w:rFonts w:ascii="Calibri" w:hAnsi="Calibri"/>
          <w:lang w:val="en-AU"/>
        </w:rPr>
      </w:pPr>
      <w:r>
        <w:rPr>
          <w:rFonts w:ascii="Calibri" w:hAnsi="Calibri"/>
          <w:lang w:val="en-AU"/>
        </w:rPr>
        <w:t>elevated nitrogen levels from land use change/intensification causing increases in algal biomass with respiration and photosynthetic cycles causing trout to move away</w:t>
      </w:r>
    </w:p>
    <w:p w14:paraId="4931ACC8" w14:textId="77777777" w:rsidR="00345E08" w:rsidRDefault="00345E08" w:rsidP="00150417">
      <w:pPr>
        <w:numPr>
          <w:ilvl w:val="0"/>
          <w:numId w:val="18"/>
        </w:numPr>
        <w:rPr>
          <w:rFonts w:ascii="Calibri" w:hAnsi="Calibri"/>
          <w:lang w:val="en-AU"/>
        </w:rPr>
      </w:pPr>
      <w:r>
        <w:rPr>
          <w:rFonts w:ascii="Calibri" w:hAnsi="Calibri"/>
          <w:lang w:val="en-AU"/>
        </w:rPr>
        <w:t xml:space="preserve">Siltation from upstream which can affect insects (food source) abundance and spawning </w:t>
      </w:r>
      <w:proofErr w:type="spellStart"/>
      <w:r>
        <w:rPr>
          <w:rFonts w:ascii="Calibri" w:hAnsi="Calibri"/>
          <w:lang w:val="en-AU"/>
        </w:rPr>
        <w:t>redds</w:t>
      </w:r>
      <w:proofErr w:type="spellEnd"/>
      <w:r>
        <w:rPr>
          <w:rFonts w:ascii="Calibri" w:hAnsi="Calibri"/>
          <w:lang w:val="en-AU"/>
        </w:rPr>
        <w:t xml:space="preserve"> degraded.</w:t>
      </w:r>
    </w:p>
    <w:p w14:paraId="11BE3D91" w14:textId="77777777" w:rsidR="00345E08" w:rsidRDefault="00345E08" w:rsidP="005C05D6">
      <w:pPr>
        <w:ind w:left="1080"/>
        <w:rPr>
          <w:rFonts w:ascii="Calibri" w:hAnsi="Calibri"/>
          <w:lang w:val="en-AU"/>
        </w:rPr>
      </w:pPr>
    </w:p>
    <w:p w14:paraId="4A4C8D09" w14:textId="77777777" w:rsidR="00345E08" w:rsidRDefault="00345E08" w:rsidP="00F27EAC">
      <w:pPr>
        <w:ind w:left="1080"/>
        <w:rPr>
          <w:rFonts w:ascii="Calibri" w:hAnsi="Calibri"/>
          <w:lang w:val="en-AU"/>
        </w:rPr>
      </w:pPr>
      <w:r>
        <w:rPr>
          <w:rFonts w:ascii="Calibri" w:hAnsi="Calibri"/>
          <w:lang w:val="en-AU"/>
        </w:rPr>
        <w:t xml:space="preserve">Councillor Scott questioned what can be done to define the extent and contributing factor for trout decline/variations.  He considered there was a possibility that any variations may be due to very warm ambient summer conditions (affecting water temperature and oxygen levels) and may even be cyclical. He noted that the Manawatu River Users Group which he thought could advocate for river health was principally a watercraft navigation advisory group.  He was considering presenting a submission to Horizons Environment Committee to outline what the Manawatu Freshwater Anglers Club considered potential issues to be highlighted for redress.  He supported the proposed lower limit and where treble hooks could be used to enhance the perception that the trout fishery does have pressures and its resilience and robustness is not guaranteed.  </w:t>
      </w:r>
    </w:p>
    <w:p w14:paraId="75CB764C" w14:textId="77777777" w:rsidR="00345E08" w:rsidRDefault="00345E08" w:rsidP="00F27EAC">
      <w:pPr>
        <w:ind w:left="1080"/>
        <w:rPr>
          <w:rFonts w:ascii="Calibri" w:hAnsi="Calibri"/>
          <w:lang w:val="en-AU"/>
        </w:rPr>
      </w:pPr>
    </w:p>
    <w:p w14:paraId="19862E42" w14:textId="77777777" w:rsidR="00345E08" w:rsidRDefault="00345E08" w:rsidP="00F27EAC">
      <w:pPr>
        <w:ind w:left="1080"/>
        <w:rPr>
          <w:rFonts w:ascii="Calibri" w:hAnsi="Calibri"/>
          <w:lang w:val="en-AU"/>
        </w:rPr>
      </w:pPr>
      <w:r>
        <w:rPr>
          <w:rFonts w:ascii="Calibri" w:hAnsi="Calibri"/>
          <w:lang w:val="en-AU"/>
        </w:rPr>
        <w:t>Chairman Cotsilinis concluded that the overall population is difficult to assess due to the size of the river and the anglers are experiencing seeing less fish or a catching less fish (i.e. more difficult to catch).  He recently fished in the area and saw fish but high water temperatures meant that the fish were stressed and were not feeding.</w:t>
      </w:r>
    </w:p>
    <w:p w14:paraId="4BA95C23" w14:textId="77777777" w:rsidR="00345E08" w:rsidRDefault="00345E08" w:rsidP="00F27EAC">
      <w:pPr>
        <w:ind w:left="1080"/>
        <w:rPr>
          <w:rFonts w:ascii="Calibri" w:hAnsi="Calibri"/>
          <w:lang w:val="en-AU"/>
        </w:rPr>
      </w:pPr>
    </w:p>
    <w:p w14:paraId="3B409377" w14:textId="77777777" w:rsidR="00345E08" w:rsidRDefault="00345E08" w:rsidP="00F27EAC">
      <w:pPr>
        <w:ind w:left="1080"/>
        <w:rPr>
          <w:rFonts w:ascii="Calibri" w:hAnsi="Calibri"/>
          <w:lang w:val="en-AU"/>
        </w:rPr>
      </w:pPr>
      <w:r>
        <w:rPr>
          <w:rFonts w:ascii="Calibri" w:hAnsi="Calibri"/>
          <w:lang w:val="en-AU"/>
        </w:rPr>
        <w:t>After further discussion it was moved</w:t>
      </w:r>
    </w:p>
    <w:p w14:paraId="37661386" w14:textId="0C6DA29F" w:rsidR="00345E08" w:rsidRPr="004C1A4F" w:rsidRDefault="00345E08" w:rsidP="004C1A4F">
      <w:pPr>
        <w:ind w:left="1440"/>
        <w:rPr>
          <w:rFonts w:ascii="Calibri" w:hAnsi="Calibri"/>
          <w:b/>
          <w:i/>
          <w:lang w:val="en-AU"/>
        </w:rPr>
      </w:pPr>
      <w:r w:rsidRPr="004C1A4F">
        <w:rPr>
          <w:rFonts w:ascii="Calibri" w:hAnsi="Calibri"/>
          <w:b/>
          <w:i/>
          <w:lang w:val="en-AU"/>
        </w:rPr>
        <w:t>That the daily limit for trout be two (2) fish per angler per da</w:t>
      </w:r>
      <w:r>
        <w:rPr>
          <w:rFonts w:ascii="Calibri" w:hAnsi="Calibri"/>
          <w:b/>
          <w:i/>
          <w:lang w:val="en-AU"/>
        </w:rPr>
        <w:t>y for the Manawatu River</w:t>
      </w:r>
      <w:r w:rsidRPr="004C1A4F">
        <w:rPr>
          <w:rFonts w:ascii="Calibri" w:hAnsi="Calibri"/>
          <w:b/>
          <w:i/>
          <w:lang w:val="en-AU"/>
        </w:rPr>
        <w:t xml:space="preserve"> </w:t>
      </w:r>
      <w:r w:rsidR="000306A3">
        <w:rPr>
          <w:rFonts w:ascii="Calibri" w:hAnsi="Calibri"/>
          <w:b/>
          <w:i/>
          <w:lang w:val="en-AU"/>
        </w:rPr>
        <w:t xml:space="preserve">downstream of </w:t>
      </w:r>
      <w:proofErr w:type="spellStart"/>
      <w:r w:rsidR="000306A3" w:rsidRPr="000306A3">
        <w:rPr>
          <w:rFonts w:ascii="Calibri" w:hAnsi="Calibri"/>
          <w:b/>
          <w:i/>
          <w:lang w:val="en-AU"/>
        </w:rPr>
        <w:t>Maunga</w:t>
      </w:r>
      <w:proofErr w:type="spellEnd"/>
      <w:r w:rsidR="000306A3" w:rsidRPr="000306A3">
        <w:rPr>
          <w:rFonts w:ascii="Calibri" w:hAnsi="Calibri"/>
          <w:b/>
          <w:i/>
          <w:lang w:val="en-AU"/>
        </w:rPr>
        <w:t xml:space="preserve"> Road Bridge (upstream</w:t>
      </w:r>
      <w:r w:rsidR="000306A3" w:rsidRPr="000306A3">
        <w:rPr>
          <w:rFonts w:ascii="Calibri" w:hAnsi="Calibri"/>
          <w:b/>
          <w:i/>
          <w:lang w:val="en-AU"/>
        </w:rPr>
        <w:br/>
        <w:t>of Dannevirke)</w:t>
      </w:r>
    </w:p>
    <w:p w14:paraId="6207C69B" w14:textId="77777777" w:rsidR="00345E08" w:rsidRPr="004C1A4F" w:rsidRDefault="00345E08" w:rsidP="004C1A4F">
      <w:pPr>
        <w:ind w:left="1440"/>
        <w:jc w:val="right"/>
        <w:rPr>
          <w:rFonts w:ascii="Calibri" w:hAnsi="Calibri"/>
          <w:b/>
          <w:u w:val="single"/>
          <w:lang w:val="en-AU"/>
        </w:rPr>
      </w:pPr>
      <w:r w:rsidRPr="004C1A4F">
        <w:rPr>
          <w:rFonts w:ascii="Calibri" w:hAnsi="Calibri"/>
          <w:b/>
          <w:u w:val="single"/>
          <w:lang w:val="en-AU"/>
        </w:rPr>
        <w:t xml:space="preserve">Don Scott/Malcolm Francis </w:t>
      </w:r>
    </w:p>
    <w:p w14:paraId="5F5B1AB9" w14:textId="77777777" w:rsidR="00345E08" w:rsidRDefault="00345E08" w:rsidP="004C1A4F">
      <w:pPr>
        <w:ind w:left="1080"/>
        <w:jc w:val="right"/>
        <w:rPr>
          <w:rFonts w:ascii="Calibri" w:hAnsi="Calibri"/>
          <w:lang w:val="en-AU"/>
        </w:rPr>
      </w:pPr>
      <w:r>
        <w:rPr>
          <w:rFonts w:ascii="Calibri" w:hAnsi="Calibri"/>
          <w:lang w:val="en-AU"/>
        </w:rPr>
        <w:t>Carried</w:t>
      </w:r>
    </w:p>
    <w:p w14:paraId="451D130F" w14:textId="77777777" w:rsidR="00345E08" w:rsidRDefault="00345E08" w:rsidP="00F27EAC">
      <w:pPr>
        <w:ind w:left="1080"/>
        <w:rPr>
          <w:rFonts w:ascii="Calibri" w:hAnsi="Calibri"/>
          <w:lang w:val="en-AU"/>
        </w:rPr>
      </w:pPr>
    </w:p>
    <w:p w14:paraId="0770F6DA" w14:textId="77777777" w:rsidR="00345E08" w:rsidRDefault="00345E08" w:rsidP="00F27EAC">
      <w:pPr>
        <w:ind w:left="1080"/>
        <w:rPr>
          <w:rFonts w:ascii="Calibri" w:hAnsi="Calibri"/>
          <w:lang w:val="en-AU"/>
        </w:rPr>
      </w:pPr>
      <w:r>
        <w:rPr>
          <w:rFonts w:ascii="Calibri" w:hAnsi="Calibri"/>
          <w:lang w:val="en-AU"/>
        </w:rPr>
        <w:t>Councillor Shortis requested that some research be considered to better understand the dynamic of the catchment looking at: surveying techniques, surrogates for ecosystem health, and spawning extent (habitat quality/quantity).</w:t>
      </w:r>
    </w:p>
    <w:p w14:paraId="13BAB8DA" w14:textId="77777777" w:rsidR="00345E08" w:rsidRDefault="00345E08" w:rsidP="00F27EAC">
      <w:pPr>
        <w:ind w:left="1080"/>
        <w:rPr>
          <w:rFonts w:ascii="Calibri" w:hAnsi="Calibri"/>
          <w:lang w:val="en-AU"/>
        </w:rPr>
      </w:pPr>
    </w:p>
    <w:p w14:paraId="7D524AC0" w14:textId="77777777" w:rsidR="00345E08" w:rsidRDefault="00345E08" w:rsidP="00F27EAC">
      <w:pPr>
        <w:ind w:left="1080"/>
        <w:rPr>
          <w:rFonts w:ascii="Calibri" w:hAnsi="Calibri"/>
          <w:lang w:val="en-AU"/>
        </w:rPr>
      </w:pPr>
      <w:r>
        <w:rPr>
          <w:rFonts w:ascii="Calibri" w:hAnsi="Calibri"/>
          <w:lang w:val="en-AU"/>
        </w:rPr>
        <w:t xml:space="preserve">It was then moved </w:t>
      </w:r>
    </w:p>
    <w:p w14:paraId="590A937F" w14:textId="77777777" w:rsidR="00345E08" w:rsidRPr="004C1A4F" w:rsidRDefault="00345E08" w:rsidP="004C1A4F">
      <w:pPr>
        <w:ind w:left="1440"/>
        <w:rPr>
          <w:rFonts w:ascii="Calibri" w:hAnsi="Calibri"/>
          <w:b/>
          <w:i/>
          <w:lang w:val="en-AU"/>
        </w:rPr>
      </w:pPr>
      <w:r w:rsidRPr="004C1A4F">
        <w:rPr>
          <w:rFonts w:ascii="Calibri" w:hAnsi="Calibri"/>
          <w:b/>
          <w:i/>
          <w:lang w:val="en-AU"/>
        </w:rPr>
        <w:t>That a research proposal be define d to determine the trout fish population dynamics of the Manawatu River system</w:t>
      </w:r>
    </w:p>
    <w:p w14:paraId="05C950C6" w14:textId="77777777" w:rsidR="00345E08" w:rsidRPr="004C1A4F" w:rsidRDefault="00345E08" w:rsidP="004C1A4F">
      <w:pPr>
        <w:ind w:left="1080"/>
        <w:jc w:val="right"/>
        <w:rPr>
          <w:rFonts w:ascii="Calibri" w:hAnsi="Calibri"/>
          <w:b/>
          <w:u w:val="single"/>
          <w:lang w:val="en-AU"/>
        </w:rPr>
      </w:pPr>
      <w:r w:rsidRPr="004C1A4F">
        <w:rPr>
          <w:rFonts w:ascii="Calibri" w:hAnsi="Calibri"/>
          <w:b/>
          <w:u w:val="single"/>
          <w:lang w:val="en-AU"/>
        </w:rPr>
        <w:t>Paul Shortis/Don Scott</w:t>
      </w:r>
    </w:p>
    <w:p w14:paraId="172C630C" w14:textId="77777777" w:rsidR="00345E08" w:rsidRDefault="00345E08" w:rsidP="004C1A4F">
      <w:pPr>
        <w:ind w:left="1080"/>
        <w:jc w:val="right"/>
        <w:rPr>
          <w:rFonts w:ascii="Calibri" w:hAnsi="Calibri"/>
          <w:lang w:val="en-AU"/>
        </w:rPr>
      </w:pPr>
      <w:r>
        <w:rPr>
          <w:rFonts w:ascii="Calibri" w:hAnsi="Calibri"/>
          <w:lang w:val="en-AU"/>
        </w:rPr>
        <w:t>Carried</w:t>
      </w:r>
    </w:p>
    <w:p w14:paraId="1CE06FCB" w14:textId="77777777" w:rsidR="00345E08" w:rsidRDefault="00345E08" w:rsidP="00F27EAC">
      <w:pPr>
        <w:ind w:left="1080"/>
        <w:rPr>
          <w:rFonts w:ascii="Calibri" w:hAnsi="Calibri"/>
          <w:lang w:val="en-AU"/>
        </w:rPr>
      </w:pPr>
    </w:p>
    <w:p w14:paraId="692D8D92" w14:textId="77777777" w:rsidR="00345E08" w:rsidRDefault="00345E08" w:rsidP="004C1A4F">
      <w:pPr>
        <w:ind w:left="1080"/>
        <w:rPr>
          <w:rFonts w:ascii="Calibri" w:hAnsi="Calibri"/>
          <w:lang w:val="en-AU"/>
        </w:rPr>
      </w:pPr>
      <w:r>
        <w:rPr>
          <w:rFonts w:ascii="Calibri" w:hAnsi="Calibri"/>
          <w:lang w:val="en-AU"/>
        </w:rPr>
        <w:t>Dr Kavermann referred to Figure 1 page 47 of agenda that presented data for drift dive surveys of the Ruamahanga River and its tributaries.  He noted that the Ruamahanga River system appear stressed and has a different dynamic to the Manawatu River in that there were lots of small trout. After further discussion it was moved</w:t>
      </w:r>
    </w:p>
    <w:p w14:paraId="139CF72E" w14:textId="77777777" w:rsidR="00345E08" w:rsidRDefault="00345E08" w:rsidP="004C1A4F">
      <w:pPr>
        <w:ind w:left="1080"/>
        <w:rPr>
          <w:rFonts w:ascii="Calibri" w:hAnsi="Calibri"/>
          <w:lang w:val="en-AU"/>
        </w:rPr>
      </w:pPr>
      <w:r>
        <w:rPr>
          <w:rFonts w:ascii="Calibri" w:hAnsi="Calibri"/>
          <w:lang w:val="en-AU"/>
        </w:rPr>
        <w:t xml:space="preserve">That the  </w:t>
      </w:r>
    </w:p>
    <w:p w14:paraId="07C34AB9" w14:textId="6E6706FC" w:rsidR="00345E08" w:rsidRPr="004C1A4F" w:rsidRDefault="00345E08" w:rsidP="004C1A4F">
      <w:pPr>
        <w:ind w:left="1440"/>
        <w:rPr>
          <w:rFonts w:ascii="Calibri" w:hAnsi="Calibri"/>
          <w:b/>
          <w:i/>
          <w:lang w:val="en-AU"/>
        </w:rPr>
      </w:pPr>
      <w:r w:rsidRPr="004C1A4F">
        <w:rPr>
          <w:rFonts w:ascii="Calibri" w:hAnsi="Calibri"/>
          <w:b/>
          <w:i/>
          <w:lang w:val="en-AU"/>
        </w:rPr>
        <w:t>That the daily limit for trout be two (2) fish per angler per da</w:t>
      </w:r>
      <w:r>
        <w:rPr>
          <w:rFonts w:ascii="Calibri" w:hAnsi="Calibri"/>
          <w:b/>
          <w:i/>
          <w:lang w:val="en-AU"/>
        </w:rPr>
        <w:t xml:space="preserve">y for the </w:t>
      </w:r>
      <w:proofErr w:type="gramStart"/>
      <w:r>
        <w:rPr>
          <w:rFonts w:ascii="Calibri" w:hAnsi="Calibri"/>
          <w:b/>
          <w:i/>
          <w:lang w:val="en-AU"/>
        </w:rPr>
        <w:t xml:space="preserve">Ruamahanga  </w:t>
      </w:r>
      <w:r w:rsidRPr="00A320F4">
        <w:rPr>
          <w:rFonts w:ascii="Calibri" w:hAnsi="Calibri"/>
          <w:b/>
          <w:i/>
          <w:lang w:val="en-AU"/>
        </w:rPr>
        <w:t>River</w:t>
      </w:r>
      <w:proofErr w:type="gramEnd"/>
      <w:r w:rsidRPr="00A320F4">
        <w:rPr>
          <w:rFonts w:ascii="Calibri" w:hAnsi="Calibri"/>
          <w:b/>
          <w:i/>
          <w:lang w:val="en-AU"/>
        </w:rPr>
        <w:t xml:space="preserve"> and </w:t>
      </w:r>
      <w:r w:rsidR="00A320F4">
        <w:rPr>
          <w:rFonts w:ascii="Calibri" w:hAnsi="Calibri"/>
          <w:b/>
          <w:i/>
          <w:lang w:val="en-AU"/>
        </w:rPr>
        <w:t xml:space="preserve">its major </w:t>
      </w:r>
      <w:r w:rsidRPr="00A320F4">
        <w:rPr>
          <w:rFonts w:ascii="Calibri" w:hAnsi="Calibri"/>
          <w:b/>
          <w:i/>
          <w:lang w:val="en-AU"/>
        </w:rPr>
        <w:t>tributaries</w:t>
      </w:r>
      <w:r w:rsidR="00A320F4">
        <w:rPr>
          <w:rFonts w:ascii="Calibri" w:hAnsi="Calibri"/>
          <w:b/>
          <w:i/>
          <w:lang w:val="en-AU"/>
        </w:rPr>
        <w:t xml:space="preserve"> downstream of SH2</w:t>
      </w:r>
    </w:p>
    <w:p w14:paraId="6A1658B9" w14:textId="77777777" w:rsidR="00345E08" w:rsidRDefault="00345E08" w:rsidP="004C1A4F">
      <w:pPr>
        <w:ind w:left="1080"/>
        <w:jc w:val="right"/>
        <w:rPr>
          <w:rFonts w:ascii="Calibri" w:hAnsi="Calibri"/>
          <w:lang w:val="en-AU"/>
        </w:rPr>
      </w:pPr>
      <w:r w:rsidRPr="004C1A4F">
        <w:rPr>
          <w:rFonts w:ascii="Calibri" w:hAnsi="Calibri"/>
          <w:b/>
          <w:u w:val="single"/>
          <w:lang w:val="en-AU"/>
        </w:rPr>
        <w:t>Aaron Passey/Chris O’Meara</w:t>
      </w:r>
    </w:p>
    <w:p w14:paraId="76568FEA" w14:textId="77777777" w:rsidR="00345E08" w:rsidRDefault="00345E08" w:rsidP="004C1A4F">
      <w:pPr>
        <w:ind w:left="1080"/>
        <w:jc w:val="right"/>
        <w:rPr>
          <w:rFonts w:ascii="Calibri" w:hAnsi="Calibri"/>
          <w:lang w:val="en-AU"/>
        </w:rPr>
      </w:pPr>
      <w:r>
        <w:rPr>
          <w:rFonts w:ascii="Calibri" w:hAnsi="Calibri"/>
          <w:lang w:val="en-AU"/>
        </w:rPr>
        <w:t>Carried</w:t>
      </w:r>
    </w:p>
    <w:p w14:paraId="71DBF49F" w14:textId="77777777" w:rsidR="00345E08" w:rsidRDefault="00345E08" w:rsidP="005C05D6">
      <w:pPr>
        <w:ind w:left="1080"/>
        <w:rPr>
          <w:rFonts w:ascii="Calibri" w:hAnsi="Calibri"/>
          <w:lang w:val="en-AU"/>
        </w:rPr>
      </w:pPr>
      <w:r>
        <w:rPr>
          <w:rFonts w:ascii="Calibri" w:hAnsi="Calibri"/>
          <w:lang w:val="en-AU"/>
        </w:rPr>
        <w:t>Discussion ensued on the Backcountry Licence being used for the Upper Rangitikei River and tributaries.  It was noted that when signing up for the backcountry licence was by tick box from the website and free that 962 anglers obtained the licence but only 180 obtained a licence when a $25 fee was required to cover costs on the public liability insurance.  It was agreed that it was necessary to seek confirmation with NZDF to have this public liability insurance was still a requirement.  After further discussion and confirmation of an improved quote from insurance providers,</w:t>
      </w:r>
    </w:p>
    <w:p w14:paraId="1E447844" w14:textId="77777777" w:rsidR="00345E08" w:rsidRDefault="00345E08" w:rsidP="005C05D6">
      <w:pPr>
        <w:ind w:left="1080"/>
        <w:rPr>
          <w:rFonts w:ascii="Calibri" w:hAnsi="Calibri"/>
          <w:lang w:val="en-AU"/>
        </w:rPr>
      </w:pPr>
      <w:r>
        <w:rPr>
          <w:rFonts w:ascii="Calibri" w:hAnsi="Calibri"/>
          <w:lang w:val="en-AU"/>
        </w:rPr>
        <w:lastRenderedPageBreak/>
        <w:t xml:space="preserve">it was moved </w:t>
      </w:r>
    </w:p>
    <w:p w14:paraId="43C68FF6" w14:textId="77777777" w:rsidR="00345E08" w:rsidRDefault="00345E08" w:rsidP="00BF5CB4">
      <w:pPr>
        <w:ind w:left="1080" w:firstLine="360"/>
        <w:rPr>
          <w:rFonts w:ascii="Calibri" w:hAnsi="Calibri"/>
          <w:lang w:val="en-AU"/>
        </w:rPr>
      </w:pPr>
      <w:r w:rsidRPr="00BF5CB4">
        <w:rPr>
          <w:rFonts w:ascii="Calibri" w:hAnsi="Calibri"/>
          <w:b/>
          <w:i/>
          <w:lang w:val="en-AU"/>
        </w:rPr>
        <w:t>That an up to $10 fee be applied for the Wellington Backcountry Licence</w:t>
      </w:r>
    </w:p>
    <w:p w14:paraId="338DA03E" w14:textId="77777777" w:rsidR="00345E08" w:rsidRPr="00BF5CB4" w:rsidRDefault="00345E08" w:rsidP="00BF5CB4">
      <w:pPr>
        <w:ind w:left="1080"/>
        <w:jc w:val="right"/>
        <w:rPr>
          <w:rFonts w:ascii="Calibri" w:hAnsi="Calibri"/>
          <w:b/>
          <w:u w:val="single"/>
          <w:lang w:val="en-AU"/>
        </w:rPr>
      </w:pPr>
      <w:r w:rsidRPr="00BF5CB4">
        <w:rPr>
          <w:rFonts w:ascii="Calibri" w:hAnsi="Calibri"/>
          <w:b/>
          <w:u w:val="single"/>
          <w:lang w:val="en-AU"/>
        </w:rPr>
        <w:t>Jim Cook/Malcolm Francis</w:t>
      </w:r>
    </w:p>
    <w:p w14:paraId="5B493620" w14:textId="77777777" w:rsidR="00345E08" w:rsidRDefault="00345E08" w:rsidP="00BF5CB4">
      <w:pPr>
        <w:ind w:left="1080"/>
        <w:jc w:val="right"/>
        <w:rPr>
          <w:rFonts w:ascii="Calibri" w:hAnsi="Calibri"/>
          <w:lang w:val="en-AU"/>
        </w:rPr>
      </w:pPr>
      <w:r>
        <w:rPr>
          <w:rFonts w:ascii="Calibri" w:hAnsi="Calibri"/>
          <w:lang w:val="en-AU"/>
        </w:rPr>
        <w:t xml:space="preserve">Carried </w:t>
      </w:r>
    </w:p>
    <w:p w14:paraId="22AE4E08" w14:textId="77777777" w:rsidR="00345E08" w:rsidRDefault="00345E08" w:rsidP="005C05D6">
      <w:pPr>
        <w:ind w:left="1080"/>
        <w:rPr>
          <w:rFonts w:ascii="Calibri" w:hAnsi="Calibri"/>
          <w:lang w:val="en-AU"/>
        </w:rPr>
      </w:pPr>
      <w:r>
        <w:rPr>
          <w:rFonts w:ascii="Calibri" w:hAnsi="Calibri"/>
          <w:lang w:val="en-AU"/>
        </w:rPr>
        <w:t xml:space="preserve">Dr Kavermann provided an overview of the spawning survey programme and noted that more up-to-date information in the tributaries of the Manawatu River are required.  </w:t>
      </w:r>
    </w:p>
    <w:p w14:paraId="13F44BAC" w14:textId="77777777" w:rsidR="00345E08" w:rsidRDefault="00345E08" w:rsidP="005C05D6">
      <w:pPr>
        <w:ind w:left="1080"/>
        <w:rPr>
          <w:rFonts w:ascii="Calibri" w:hAnsi="Calibri"/>
          <w:lang w:val="en-AU"/>
        </w:rPr>
      </w:pPr>
      <w:r>
        <w:rPr>
          <w:rFonts w:ascii="Calibri" w:hAnsi="Calibri"/>
          <w:lang w:val="en-AU"/>
        </w:rPr>
        <w:t xml:space="preserve">After discussion it was then moved </w:t>
      </w:r>
    </w:p>
    <w:p w14:paraId="1E07B2E5" w14:textId="77777777" w:rsidR="00345E08" w:rsidRPr="002E1027" w:rsidRDefault="00345E08" w:rsidP="002E1027">
      <w:pPr>
        <w:ind w:left="1440"/>
        <w:rPr>
          <w:rFonts w:ascii="Calibri" w:hAnsi="Calibri"/>
          <w:b/>
          <w:i/>
          <w:lang w:val="en-AU"/>
        </w:rPr>
      </w:pPr>
      <w:r w:rsidRPr="002E1027">
        <w:rPr>
          <w:rFonts w:ascii="Calibri" w:hAnsi="Calibri"/>
          <w:b/>
          <w:i/>
          <w:lang w:val="en-AU"/>
        </w:rPr>
        <w:t>That staff be requested to undertake spawning surveys of the Manawatu River and its tributaries as part of the winter work programme</w:t>
      </w:r>
    </w:p>
    <w:p w14:paraId="2866B184" w14:textId="77777777" w:rsidR="00345E08" w:rsidRPr="002E1027" w:rsidRDefault="00345E08" w:rsidP="002E1027">
      <w:pPr>
        <w:ind w:left="1080"/>
        <w:jc w:val="right"/>
        <w:rPr>
          <w:rFonts w:ascii="Calibri" w:hAnsi="Calibri"/>
          <w:b/>
          <w:u w:val="single"/>
          <w:lang w:val="en-AU"/>
        </w:rPr>
      </w:pPr>
      <w:r w:rsidRPr="002E1027">
        <w:rPr>
          <w:rFonts w:ascii="Calibri" w:hAnsi="Calibri"/>
          <w:b/>
          <w:u w:val="single"/>
          <w:lang w:val="en-AU"/>
        </w:rPr>
        <w:t>Strato Cotsilinis/Don Scott</w:t>
      </w:r>
    </w:p>
    <w:p w14:paraId="06B4E2E2" w14:textId="77777777" w:rsidR="00345E08" w:rsidRDefault="00345E08" w:rsidP="002E1027">
      <w:pPr>
        <w:ind w:left="1080"/>
        <w:jc w:val="right"/>
        <w:rPr>
          <w:rFonts w:ascii="Calibri" w:hAnsi="Calibri"/>
          <w:lang w:val="en-AU"/>
        </w:rPr>
      </w:pPr>
      <w:r>
        <w:rPr>
          <w:rFonts w:ascii="Calibri" w:hAnsi="Calibri"/>
          <w:lang w:val="en-AU"/>
        </w:rPr>
        <w:t>Carried</w:t>
      </w:r>
    </w:p>
    <w:p w14:paraId="6470A7FB" w14:textId="77777777" w:rsidR="00345E08" w:rsidRDefault="00345E08" w:rsidP="005C05D6">
      <w:pPr>
        <w:ind w:left="1080"/>
        <w:rPr>
          <w:rFonts w:ascii="Calibri" w:hAnsi="Calibri"/>
          <w:lang w:val="en-AU"/>
        </w:rPr>
      </w:pPr>
    </w:p>
    <w:p w14:paraId="50E924A5" w14:textId="77777777" w:rsidR="00345E08" w:rsidRDefault="00345E08" w:rsidP="005C05D6">
      <w:pPr>
        <w:ind w:left="1080"/>
        <w:rPr>
          <w:rFonts w:ascii="Calibri" w:hAnsi="Calibri"/>
          <w:lang w:val="en-AU"/>
        </w:rPr>
      </w:pPr>
      <w:r>
        <w:rPr>
          <w:rFonts w:ascii="Calibri" w:hAnsi="Calibri"/>
          <w:lang w:val="en-AU"/>
        </w:rPr>
        <w:t xml:space="preserve">It was then moved </w:t>
      </w:r>
    </w:p>
    <w:p w14:paraId="1B2FAD54" w14:textId="77777777" w:rsidR="00345E08" w:rsidRDefault="00345E08" w:rsidP="002E1027">
      <w:pPr>
        <w:ind w:left="1080" w:firstLine="360"/>
        <w:rPr>
          <w:rFonts w:ascii="Calibri" w:hAnsi="Calibri"/>
          <w:lang w:val="en-AU"/>
        </w:rPr>
      </w:pPr>
      <w:r w:rsidRPr="002E1027">
        <w:rPr>
          <w:rFonts w:ascii="Calibri" w:hAnsi="Calibri"/>
          <w:b/>
          <w:i/>
          <w:lang w:val="en-AU"/>
        </w:rPr>
        <w:t>that all other Angler Notice conditions remain the same</w:t>
      </w:r>
    </w:p>
    <w:p w14:paraId="0F192BC3" w14:textId="77777777" w:rsidR="00345E08" w:rsidRPr="002E1027" w:rsidRDefault="00345E08" w:rsidP="002E1027">
      <w:pPr>
        <w:ind w:left="1080"/>
        <w:jc w:val="right"/>
        <w:rPr>
          <w:rFonts w:ascii="Calibri" w:hAnsi="Calibri"/>
          <w:b/>
          <w:u w:val="single"/>
          <w:lang w:val="en-AU"/>
        </w:rPr>
      </w:pPr>
      <w:r w:rsidRPr="002E1027">
        <w:rPr>
          <w:rFonts w:ascii="Calibri" w:hAnsi="Calibri"/>
          <w:b/>
          <w:u w:val="single"/>
          <w:lang w:val="en-AU"/>
        </w:rPr>
        <w:t>Jim Cook/Don Scott</w:t>
      </w:r>
    </w:p>
    <w:p w14:paraId="53B08CD0" w14:textId="77777777" w:rsidR="00345E08" w:rsidRDefault="00345E08" w:rsidP="002E1027">
      <w:pPr>
        <w:ind w:left="1080"/>
        <w:jc w:val="right"/>
        <w:rPr>
          <w:rFonts w:ascii="Calibri" w:hAnsi="Calibri"/>
          <w:lang w:val="en-AU"/>
        </w:rPr>
      </w:pPr>
      <w:r>
        <w:rPr>
          <w:rFonts w:ascii="Calibri" w:hAnsi="Calibri"/>
          <w:lang w:val="en-AU"/>
        </w:rPr>
        <w:t>Carried</w:t>
      </w:r>
    </w:p>
    <w:p w14:paraId="3716F183" w14:textId="77777777" w:rsidR="00345E08" w:rsidRDefault="00345E08" w:rsidP="002E1027">
      <w:pPr>
        <w:ind w:left="1080"/>
        <w:jc w:val="right"/>
        <w:rPr>
          <w:rFonts w:ascii="Calibri" w:hAnsi="Calibri"/>
          <w:lang w:val="en-AU"/>
        </w:rPr>
      </w:pPr>
    </w:p>
    <w:p w14:paraId="063C024A" w14:textId="77777777" w:rsidR="00345E08" w:rsidRDefault="00345E08" w:rsidP="007B373A">
      <w:pPr>
        <w:ind w:left="1080"/>
        <w:rPr>
          <w:rFonts w:ascii="Calibri" w:hAnsi="Calibri"/>
          <w:lang w:val="en-AU"/>
        </w:rPr>
      </w:pPr>
      <w:r>
        <w:rPr>
          <w:rFonts w:ascii="Calibri" w:hAnsi="Calibri"/>
          <w:lang w:val="en-AU"/>
        </w:rPr>
        <w:t>Council commended Dr Kavermann for the excellent report provided that covered all the pertinent points in such a clear manner.</w:t>
      </w:r>
    </w:p>
    <w:p w14:paraId="4730803D" w14:textId="77777777" w:rsidR="00345E08" w:rsidRDefault="00345E08" w:rsidP="007B373A">
      <w:pPr>
        <w:ind w:left="1080"/>
        <w:rPr>
          <w:rFonts w:ascii="Calibri" w:hAnsi="Calibri"/>
          <w:lang w:val="en-AU"/>
        </w:rPr>
      </w:pPr>
    </w:p>
    <w:p w14:paraId="2AB47635" w14:textId="77777777" w:rsidR="00345E08" w:rsidRDefault="00345E08" w:rsidP="007B373A">
      <w:pPr>
        <w:ind w:left="1080"/>
        <w:rPr>
          <w:rFonts w:ascii="Calibri" w:hAnsi="Calibri"/>
          <w:lang w:val="en-AU"/>
        </w:rPr>
      </w:pPr>
      <w:r>
        <w:rPr>
          <w:rFonts w:ascii="Calibri" w:hAnsi="Calibri"/>
          <w:lang w:val="en-AU"/>
        </w:rPr>
        <w:t xml:space="preserve">It was clarified that the public liability insurance cost for the back country licence would be commensurate with the costs associated with providing and administering public liability insurance on back country licence for Wellington region – and included in the Forms and Fees Notice of the regulations. </w:t>
      </w:r>
    </w:p>
    <w:p w14:paraId="6827A51F" w14:textId="77777777" w:rsidR="00345E08" w:rsidRPr="006D3A46" w:rsidRDefault="00345E08" w:rsidP="002E1027">
      <w:pPr>
        <w:ind w:left="1080"/>
        <w:jc w:val="right"/>
        <w:rPr>
          <w:rFonts w:ascii="Calibri" w:hAnsi="Calibri"/>
          <w:lang w:val="en-AU"/>
        </w:rPr>
      </w:pPr>
    </w:p>
    <w:p w14:paraId="53F6763E" w14:textId="77777777" w:rsidR="00345E08" w:rsidRDefault="00345E08" w:rsidP="007B373A">
      <w:pPr>
        <w:numPr>
          <w:ilvl w:val="0"/>
          <w:numId w:val="1"/>
        </w:numPr>
        <w:rPr>
          <w:rFonts w:ascii="Calibri" w:hAnsi="Calibri"/>
          <w:lang w:val="en-AU"/>
        </w:rPr>
      </w:pPr>
      <w:r>
        <w:rPr>
          <w:rFonts w:ascii="Calibri" w:hAnsi="Calibri"/>
          <w:b/>
          <w:u w:val="single"/>
        </w:rPr>
        <w:t xml:space="preserve">Project Report 1112- Rangitikei River Trout Fishery Management </w:t>
      </w:r>
    </w:p>
    <w:p w14:paraId="31231C83" w14:textId="77777777" w:rsidR="00345E08" w:rsidRDefault="00345E08" w:rsidP="005C05D6">
      <w:pPr>
        <w:ind w:left="1080"/>
        <w:rPr>
          <w:rFonts w:ascii="Calibri" w:hAnsi="Calibri"/>
          <w:lang w:val="en-AU"/>
        </w:rPr>
      </w:pPr>
      <w:r>
        <w:rPr>
          <w:rFonts w:ascii="Calibri" w:hAnsi="Calibri"/>
          <w:lang w:val="en-AU"/>
        </w:rPr>
        <w:t xml:space="preserve">Dr Kavermann presented the project report 1112 for the Rangitikei River trout fishery management noting: that the report would be provided to Genesis Energy. He outlined the drift dives results conducted in the </w:t>
      </w:r>
      <w:proofErr w:type="spellStart"/>
      <w:r>
        <w:rPr>
          <w:rFonts w:ascii="Calibri" w:hAnsi="Calibri"/>
          <w:lang w:val="en-AU"/>
        </w:rPr>
        <w:t>Moawhanga</w:t>
      </w:r>
      <w:proofErr w:type="spellEnd"/>
      <w:r>
        <w:rPr>
          <w:rFonts w:ascii="Calibri" w:hAnsi="Calibri"/>
          <w:lang w:val="en-AU"/>
        </w:rPr>
        <w:t xml:space="preserve"> River and mid reaches of the Rangitikei River with healthy trout populations noted (very high trout density noted at Springvale).   He noted that the effects of the flushing flows in the </w:t>
      </w:r>
      <w:proofErr w:type="spellStart"/>
      <w:r>
        <w:rPr>
          <w:rFonts w:ascii="Calibri" w:hAnsi="Calibri"/>
          <w:lang w:val="en-AU"/>
        </w:rPr>
        <w:t>Moawhanga</w:t>
      </w:r>
      <w:proofErr w:type="spellEnd"/>
      <w:r>
        <w:rPr>
          <w:rFonts w:ascii="Calibri" w:hAnsi="Calibri"/>
          <w:lang w:val="en-AU"/>
        </w:rPr>
        <w:t xml:space="preserve"> River needs further investigation into site selection to be able to assess the effectiveness of the water releases to flush sediment. He confirmed otolith and water samples collected from within the catchment for future analysis.  He noted an increased compliance checking in the Upper Rangitikei River to ensure backcountry licence and fishing licences were being carried.  </w:t>
      </w:r>
    </w:p>
    <w:p w14:paraId="2B09AE53" w14:textId="77777777" w:rsidR="00345E08" w:rsidRDefault="00345E08" w:rsidP="005C05D6">
      <w:pPr>
        <w:ind w:left="1080"/>
        <w:rPr>
          <w:rFonts w:ascii="Calibri" w:hAnsi="Calibri"/>
          <w:lang w:val="en-AU"/>
        </w:rPr>
      </w:pPr>
    </w:p>
    <w:p w14:paraId="2D716CBC" w14:textId="77777777" w:rsidR="00345E08" w:rsidRDefault="00345E08" w:rsidP="005C05D6">
      <w:pPr>
        <w:ind w:left="1080"/>
        <w:rPr>
          <w:rFonts w:ascii="Calibri" w:hAnsi="Calibri"/>
          <w:lang w:val="en-AU"/>
        </w:rPr>
      </w:pPr>
      <w:r>
        <w:rPr>
          <w:rFonts w:ascii="Calibri" w:hAnsi="Calibri"/>
          <w:lang w:val="en-AU"/>
        </w:rPr>
        <w:t>Dr Kavermann drew attention to the work programme planned for 2020 which builds on the programme of work carried out in 2019:</w:t>
      </w:r>
    </w:p>
    <w:p w14:paraId="7365462E" w14:textId="77777777" w:rsidR="00345E08" w:rsidRDefault="00345E08" w:rsidP="007775F8">
      <w:pPr>
        <w:numPr>
          <w:ilvl w:val="0"/>
          <w:numId w:val="19"/>
        </w:numPr>
        <w:rPr>
          <w:rFonts w:ascii="Calibri" w:hAnsi="Calibri"/>
          <w:lang w:val="en-AU"/>
        </w:rPr>
      </w:pPr>
      <w:r>
        <w:rPr>
          <w:rFonts w:ascii="Calibri" w:hAnsi="Calibri"/>
          <w:lang w:val="en-AU"/>
        </w:rPr>
        <w:lastRenderedPageBreak/>
        <w:t xml:space="preserve">Trout surveys in the </w:t>
      </w:r>
      <w:proofErr w:type="spellStart"/>
      <w:r>
        <w:rPr>
          <w:rFonts w:ascii="Calibri" w:hAnsi="Calibri"/>
          <w:lang w:val="en-AU"/>
        </w:rPr>
        <w:t>Moawhanga</w:t>
      </w:r>
      <w:proofErr w:type="spellEnd"/>
      <w:r>
        <w:rPr>
          <w:rFonts w:ascii="Calibri" w:hAnsi="Calibri"/>
          <w:lang w:val="en-AU"/>
        </w:rPr>
        <w:t>, Rangitikei (mid) and Upper Rangitikei rivers</w:t>
      </w:r>
    </w:p>
    <w:p w14:paraId="0F424368" w14:textId="77777777" w:rsidR="00345E08" w:rsidRDefault="00345E08" w:rsidP="007775F8">
      <w:pPr>
        <w:numPr>
          <w:ilvl w:val="0"/>
          <w:numId w:val="19"/>
        </w:numPr>
        <w:rPr>
          <w:rFonts w:ascii="Calibri" w:hAnsi="Calibri"/>
          <w:lang w:val="en-AU"/>
        </w:rPr>
      </w:pPr>
      <w:r>
        <w:rPr>
          <w:rFonts w:ascii="Calibri" w:hAnsi="Calibri"/>
          <w:lang w:val="en-AU"/>
        </w:rPr>
        <w:t>Complete year 3 of water sampling for otolith research programme</w:t>
      </w:r>
    </w:p>
    <w:p w14:paraId="7C20A772" w14:textId="77777777" w:rsidR="00345E08" w:rsidRDefault="00345E08" w:rsidP="007775F8">
      <w:pPr>
        <w:numPr>
          <w:ilvl w:val="0"/>
          <w:numId w:val="19"/>
        </w:numPr>
        <w:rPr>
          <w:rFonts w:ascii="Calibri" w:hAnsi="Calibri"/>
          <w:lang w:val="en-AU"/>
        </w:rPr>
      </w:pPr>
      <w:r>
        <w:rPr>
          <w:rFonts w:ascii="Calibri" w:hAnsi="Calibri"/>
          <w:lang w:val="en-AU"/>
        </w:rPr>
        <w:t xml:space="preserve">Undertake independent instream habitat assessments of </w:t>
      </w:r>
      <w:proofErr w:type="spellStart"/>
      <w:r>
        <w:rPr>
          <w:rFonts w:ascii="Calibri" w:hAnsi="Calibri"/>
          <w:lang w:val="en-AU"/>
        </w:rPr>
        <w:t>Moawhanga</w:t>
      </w:r>
      <w:proofErr w:type="spellEnd"/>
      <w:r>
        <w:rPr>
          <w:rFonts w:ascii="Calibri" w:hAnsi="Calibri"/>
          <w:lang w:val="en-AU"/>
        </w:rPr>
        <w:t xml:space="preserve"> river drift dive sites</w:t>
      </w:r>
    </w:p>
    <w:p w14:paraId="0BC4C93D" w14:textId="77777777" w:rsidR="00345E08" w:rsidRDefault="00345E08" w:rsidP="007775F8">
      <w:pPr>
        <w:numPr>
          <w:ilvl w:val="0"/>
          <w:numId w:val="19"/>
        </w:numPr>
        <w:rPr>
          <w:rFonts w:ascii="Calibri" w:hAnsi="Calibri"/>
          <w:lang w:val="en-AU"/>
        </w:rPr>
      </w:pPr>
      <w:r>
        <w:rPr>
          <w:rFonts w:ascii="Calibri" w:hAnsi="Calibri"/>
          <w:lang w:val="en-AU"/>
        </w:rPr>
        <w:t>Liaise with DoC and NZDF for compliance work on Upper Rangitikei River.</w:t>
      </w:r>
    </w:p>
    <w:p w14:paraId="1768D05A" w14:textId="77777777" w:rsidR="00345E08" w:rsidRDefault="00345E08" w:rsidP="005C05D6">
      <w:pPr>
        <w:ind w:left="1080"/>
        <w:rPr>
          <w:rFonts w:ascii="Calibri" w:hAnsi="Calibri"/>
          <w:lang w:val="en-AU"/>
        </w:rPr>
      </w:pPr>
    </w:p>
    <w:p w14:paraId="2B0DC019" w14:textId="77777777" w:rsidR="00345E08" w:rsidRDefault="00345E08" w:rsidP="005C05D6">
      <w:pPr>
        <w:ind w:left="1080"/>
        <w:rPr>
          <w:rFonts w:ascii="Calibri" w:hAnsi="Calibri"/>
          <w:lang w:val="en-AU"/>
        </w:rPr>
      </w:pPr>
      <w:r>
        <w:rPr>
          <w:rFonts w:ascii="Calibri" w:hAnsi="Calibri"/>
          <w:lang w:val="en-AU"/>
        </w:rPr>
        <w:t>Council congratulated the staff for the large amount of work being very competently completed at to Dr Kavermann for the high quality of the summary report.</w:t>
      </w:r>
    </w:p>
    <w:p w14:paraId="498F49C9" w14:textId="77777777" w:rsidR="00345E08" w:rsidRDefault="00345E08" w:rsidP="005C05D6">
      <w:pPr>
        <w:ind w:left="1080"/>
        <w:rPr>
          <w:rFonts w:ascii="Calibri" w:hAnsi="Calibri"/>
          <w:lang w:val="en-AU"/>
        </w:rPr>
      </w:pPr>
    </w:p>
    <w:p w14:paraId="190E8188" w14:textId="77777777" w:rsidR="00345E08" w:rsidRDefault="00345E08" w:rsidP="005C05D6">
      <w:pPr>
        <w:ind w:left="1080"/>
        <w:rPr>
          <w:rFonts w:ascii="Calibri" w:hAnsi="Calibri"/>
          <w:lang w:val="en-AU"/>
        </w:rPr>
      </w:pPr>
      <w:r>
        <w:rPr>
          <w:rFonts w:ascii="Calibri" w:hAnsi="Calibri"/>
          <w:lang w:val="en-AU"/>
        </w:rPr>
        <w:t>It was then moved</w:t>
      </w:r>
    </w:p>
    <w:p w14:paraId="5C8C0C41" w14:textId="77777777" w:rsidR="00345E08" w:rsidRPr="007775F8" w:rsidRDefault="00345E08" w:rsidP="007775F8">
      <w:pPr>
        <w:ind w:left="1440"/>
        <w:rPr>
          <w:rFonts w:ascii="Calibri" w:hAnsi="Calibri"/>
          <w:b/>
          <w:i/>
          <w:lang w:val="en-AU"/>
        </w:rPr>
      </w:pPr>
      <w:r w:rsidRPr="007775F8">
        <w:rPr>
          <w:rFonts w:ascii="Calibri" w:hAnsi="Calibri"/>
          <w:b/>
          <w:i/>
          <w:lang w:val="en-AU"/>
        </w:rPr>
        <w:t>To receive the project report 1112 for the Rangitikei River trout fishery management in 2019</w:t>
      </w:r>
    </w:p>
    <w:p w14:paraId="03BF0F41" w14:textId="77777777" w:rsidR="00345E08" w:rsidRPr="007775F8" w:rsidRDefault="00345E08" w:rsidP="007775F8">
      <w:pPr>
        <w:ind w:left="1080"/>
        <w:jc w:val="right"/>
        <w:rPr>
          <w:rFonts w:ascii="Calibri" w:hAnsi="Calibri"/>
          <w:b/>
          <w:u w:val="single"/>
          <w:lang w:val="en-AU"/>
        </w:rPr>
      </w:pPr>
      <w:r w:rsidRPr="007775F8">
        <w:rPr>
          <w:rFonts w:ascii="Calibri" w:hAnsi="Calibri"/>
          <w:b/>
          <w:u w:val="single"/>
          <w:lang w:val="en-AU"/>
        </w:rPr>
        <w:t>Jim Cook/Malcolm Francis</w:t>
      </w:r>
    </w:p>
    <w:p w14:paraId="53B8EAD5" w14:textId="77777777" w:rsidR="00345E08" w:rsidRDefault="00345E08" w:rsidP="007775F8">
      <w:pPr>
        <w:ind w:left="1080"/>
        <w:jc w:val="right"/>
        <w:rPr>
          <w:rFonts w:ascii="Calibri" w:hAnsi="Calibri"/>
          <w:lang w:val="en-AU"/>
        </w:rPr>
      </w:pPr>
      <w:r>
        <w:rPr>
          <w:rFonts w:ascii="Calibri" w:hAnsi="Calibri"/>
          <w:lang w:val="en-AU"/>
        </w:rPr>
        <w:t xml:space="preserve">Carried </w:t>
      </w:r>
    </w:p>
    <w:p w14:paraId="7815CC63" w14:textId="77777777" w:rsidR="00345E08" w:rsidRDefault="00345E08" w:rsidP="00D1664D">
      <w:pPr>
        <w:ind w:left="1080"/>
        <w:rPr>
          <w:rFonts w:ascii="Calibri" w:hAnsi="Calibri"/>
          <w:u w:val="single"/>
          <w:lang w:val="en-AU"/>
        </w:rPr>
      </w:pPr>
    </w:p>
    <w:p w14:paraId="774ED817" w14:textId="77777777" w:rsidR="00345E08" w:rsidRDefault="00345E08" w:rsidP="00D1664D">
      <w:pPr>
        <w:numPr>
          <w:ilvl w:val="0"/>
          <w:numId w:val="1"/>
        </w:numPr>
        <w:rPr>
          <w:rFonts w:ascii="Calibri" w:hAnsi="Calibri"/>
          <w:lang w:val="en-AU"/>
        </w:rPr>
      </w:pPr>
      <w:r>
        <w:rPr>
          <w:rFonts w:ascii="Calibri" w:hAnsi="Calibri"/>
          <w:b/>
          <w:u w:val="single"/>
        </w:rPr>
        <w:t>Project Report 1113 – River Control Fishery Assessment</w:t>
      </w:r>
    </w:p>
    <w:p w14:paraId="26C4DA60" w14:textId="77777777" w:rsidR="00345E08" w:rsidRDefault="00345E08" w:rsidP="00D1664D">
      <w:pPr>
        <w:ind w:left="1080"/>
        <w:rPr>
          <w:rFonts w:ascii="Calibri" w:hAnsi="Calibri"/>
          <w:lang w:val="en-AU"/>
        </w:rPr>
      </w:pPr>
      <w:r>
        <w:rPr>
          <w:rFonts w:ascii="Calibri" w:hAnsi="Calibri"/>
          <w:lang w:val="en-AU"/>
        </w:rPr>
        <w:t xml:space="preserve">Dr Kavermann gave an overview of the project report noting that the Hutt River appeared to have a cyclical pattern in terms of trout numbers.  He noted the relatively short term effects of works of stream bank erosion restoration in the Upper Hutt (opposite Gibbons Street).   He noted the variation in visibility from the top of the catchment at </w:t>
      </w:r>
      <w:proofErr w:type="spellStart"/>
      <w:r>
        <w:rPr>
          <w:rFonts w:ascii="Calibri" w:hAnsi="Calibri"/>
          <w:lang w:val="en-AU"/>
        </w:rPr>
        <w:t>Kaitoke</w:t>
      </w:r>
      <w:proofErr w:type="spellEnd"/>
      <w:r>
        <w:rPr>
          <w:rFonts w:ascii="Calibri" w:hAnsi="Calibri"/>
          <w:lang w:val="en-AU"/>
        </w:rPr>
        <w:t xml:space="preserve"> being 12m and at Melling it had reduced to just over 2m.   He noted there were still good numbers of trout throughout the system, and the fishery appeared to be robust to the effects of cross-blading in the Hutt catchment.</w:t>
      </w:r>
    </w:p>
    <w:p w14:paraId="68FA5DA1" w14:textId="77777777" w:rsidR="00345E08" w:rsidRDefault="00345E08" w:rsidP="00D1664D">
      <w:pPr>
        <w:ind w:left="1080"/>
        <w:rPr>
          <w:rFonts w:ascii="Calibri" w:hAnsi="Calibri"/>
          <w:lang w:val="en-AU"/>
        </w:rPr>
      </w:pPr>
    </w:p>
    <w:p w14:paraId="67E6D1A3" w14:textId="77777777" w:rsidR="00345E08" w:rsidRDefault="00345E08" w:rsidP="00D1664D">
      <w:pPr>
        <w:ind w:left="1080"/>
        <w:rPr>
          <w:rFonts w:ascii="Calibri" w:hAnsi="Calibri"/>
          <w:lang w:val="en-AU"/>
        </w:rPr>
      </w:pPr>
      <w:r>
        <w:rPr>
          <w:rFonts w:ascii="Calibri" w:hAnsi="Calibri"/>
          <w:lang w:val="en-AU"/>
        </w:rPr>
        <w:t>Dr Kavermann noted that the Waikanae River survey indicated low fish numbers and Councillor Francis noted that there had been low winter levels but it was confirmed that the fish ladder at the weir (for water intake) was allowing movement of trout above the weir to access spawning habitat.  It was noted that the 50,000m</w:t>
      </w:r>
      <w:r w:rsidRPr="00350A0F">
        <w:rPr>
          <w:rFonts w:ascii="Calibri" w:hAnsi="Calibri"/>
          <w:vertAlign w:val="superscript"/>
          <w:lang w:val="en-AU"/>
        </w:rPr>
        <w:t>3</w:t>
      </w:r>
      <w:r>
        <w:rPr>
          <w:rFonts w:ascii="Calibri" w:hAnsi="Calibri"/>
          <w:lang w:val="en-AU"/>
        </w:rPr>
        <w:t xml:space="preserve"> could have a major short to medium effect on the fishery.</w:t>
      </w:r>
    </w:p>
    <w:p w14:paraId="1D05467D" w14:textId="77777777" w:rsidR="00345E08" w:rsidRDefault="00345E08" w:rsidP="00D1664D">
      <w:pPr>
        <w:ind w:left="1080"/>
        <w:rPr>
          <w:rFonts w:ascii="Calibri" w:hAnsi="Calibri"/>
          <w:lang w:val="en-AU"/>
        </w:rPr>
      </w:pPr>
    </w:p>
    <w:p w14:paraId="6E6DEEF1" w14:textId="77777777" w:rsidR="00345E08" w:rsidRDefault="00345E08" w:rsidP="00D1664D">
      <w:pPr>
        <w:ind w:left="1080"/>
        <w:rPr>
          <w:rFonts w:ascii="Calibri" w:hAnsi="Calibri"/>
          <w:lang w:val="en-AU"/>
        </w:rPr>
      </w:pPr>
      <w:r>
        <w:rPr>
          <w:rFonts w:ascii="Calibri" w:hAnsi="Calibri"/>
          <w:lang w:val="en-AU"/>
        </w:rPr>
        <w:t>Dr Kavermann noted that there had been a small increase in rainbow trout numbers in the Otaki River.</w:t>
      </w:r>
    </w:p>
    <w:p w14:paraId="0A7482F9" w14:textId="77777777" w:rsidR="00345E08" w:rsidRDefault="00345E08" w:rsidP="00D1664D">
      <w:pPr>
        <w:ind w:left="1080"/>
        <w:rPr>
          <w:rFonts w:ascii="Calibri" w:hAnsi="Calibri"/>
          <w:lang w:val="en-AU"/>
        </w:rPr>
      </w:pPr>
    </w:p>
    <w:p w14:paraId="32D141D5" w14:textId="77777777" w:rsidR="00345E08" w:rsidRDefault="00345E08" w:rsidP="00D1664D">
      <w:pPr>
        <w:ind w:left="1080"/>
        <w:rPr>
          <w:rFonts w:ascii="Calibri" w:hAnsi="Calibri"/>
          <w:lang w:val="en-AU"/>
        </w:rPr>
      </w:pPr>
      <w:r>
        <w:rPr>
          <w:rFonts w:ascii="Calibri" w:hAnsi="Calibri"/>
          <w:lang w:val="en-AU"/>
        </w:rPr>
        <w:t xml:space="preserve">Dr Kavermann confirmed that collection of samples of water and otoliths from the Hutt River will help identify and further confirm key spawning sites to protect in the catchment.  </w:t>
      </w:r>
    </w:p>
    <w:p w14:paraId="20D744C6" w14:textId="675027B2" w:rsidR="00345E08" w:rsidRDefault="00345E08" w:rsidP="00D1664D">
      <w:pPr>
        <w:ind w:left="1080"/>
        <w:rPr>
          <w:rFonts w:ascii="Calibri" w:hAnsi="Calibri"/>
          <w:lang w:val="en-AU"/>
        </w:rPr>
      </w:pPr>
    </w:p>
    <w:p w14:paraId="090FB9E6" w14:textId="77777777" w:rsidR="00F01ADF" w:rsidRDefault="00F01ADF" w:rsidP="00D1664D">
      <w:pPr>
        <w:ind w:left="1080"/>
        <w:rPr>
          <w:rFonts w:ascii="Calibri" w:hAnsi="Calibri"/>
          <w:lang w:val="en-AU"/>
        </w:rPr>
      </w:pPr>
    </w:p>
    <w:p w14:paraId="7D7622D6" w14:textId="77777777" w:rsidR="00345E08" w:rsidRDefault="00345E08" w:rsidP="00D1664D">
      <w:pPr>
        <w:ind w:left="1080"/>
        <w:rPr>
          <w:rFonts w:ascii="Calibri" w:hAnsi="Calibri"/>
          <w:lang w:val="en-AU"/>
        </w:rPr>
      </w:pPr>
      <w:r>
        <w:rPr>
          <w:rFonts w:ascii="Calibri" w:hAnsi="Calibri"/>
          <w:lang w:val="en-AU"/>
        </w:rPr>
        <w:lastRenderedPageBreak/>
        <w:t>It was then moved</w:t>
      </w:r>
    </w:p>
    <w:p w14:paraId="382373D0" w14:textId="77777777" w:rsidR="00345E08" w:rsidRPr="007775F8" w:rsidRDefault="00345E08" w:rsidP="00350A0F">
      <w:pPr>
        <w:ind w:left="1440"/>
        <w:rPr>
          <w:rFonts w:ascii="Calibri" w:hAnsi="Calibri"/>
          <w:b/>
          <w:i/>
          <w:lang w:val="en-AU"/>
        </w:rPr>
      </w:pPr>
      <w:r w:rsidRPr="007775F8">
        <w:rPr>
          <w:rFonts w:ascii="Calibri" w:hAnsi="Calibri"/>
          <w:b/>
          <w:i/>
          <w:lang w:val="en-AU"/>
        </w:rPr>
        <w:t>To receive the project report 111</w:t>
      </w:r>
      <w:r>
        <w:rPr>
          <w:rFonts w:ascii="Calibri" w:hAnsi="Calibri"/>
          <w:b/>
          <w:i/>
          <w:lang w:val="en-AU"/>
        </w:rPr>
        <w:t>3</w:t>
      </w:r>
      <w:r w:rsidRPr="007775F8">
        <w:rPr>
          <w:rFonts w:ascii="Calibri" w:hAnsi="Calibri"/>
          <w:b/>
          <w:i/>
          <w:lang w:val="en-AU"/>
        </w:rPr>
        <w:t xml:space="preserve"> for </w:t>
      </w:r>
      <w:r>
        <w:rPr>
          <w:rFonts w:ascii="Calibri" w:hAnsi="Calibri"/>
          <w:b/>
          <w:i/>
          <w:lang w:val="en-AU"/>
        </w:rPr>
        <w:t xml:space="preserve">River Control Fishery Assessment </w:t>
      </w:r>
      <w:r w:rsidRPr="007775F8">
        <w:rPr>
          <w:rFonts w:ascii="Calibri" w:hAnsi="Calibri"/>
          <w:b/>
          <w:i/>
          <w:lang w:val="en-AU"/>
        </w:rPr>
        <w:t>in 2019</w:t>
      </w:r>
    </w:p>
    <w:p w14:paraId="431EC702" w14:textId="77777777" w:rsidR="00345E08" w:rsidRPr="007775F8" w:rsidRDefault="00345E08" w:rsidP="00350A0F">
      <w:pPr>
        <w:ind w:left="1080"/>
        <w:jc w:val="right"/>
        <w:rPr>
          <w:rFonts w:ascii="Calibri" w:hAnsi="Calibri"/>
          <w:b/>
          <w:u w:val="single"/>
          <w:lang w:val="en-AU"/>
        </w:rPr>
      </w:pPr>
      <w:r w:rsidRPr="007775F8">
        <w:rPr>
          <w:rFonts w:ascii="Calibri" w:hAnsi="Calibri"/>
          <w:b/>
          <w:u w:val="single"/>
          <w:lang w:val="en-AU"/>
        </w:rPr>
        <w:t>Malcolm Francis</w:t>
      </w:r>
      <w:r>
        <w:rPr>
          <w:rFonts w:ascii="Calibri" w:hAnsi="Calibri"/>
          <w:b/>
          <w:u w:val="single"/>
          <w:lang w:val="en-AU"/>
        </w:rPr>
        <w:t>/John Hancock</w:t>
      </w:r>
    </w:p>
    <w:p w14:paraId="0EC56668" w14:textId="77777777" w:rsidR="00345E08" w:rsidRDefault="00345E08" w:rsidP="00350A0F">
      <w:pPr>
        <w:ind w:left="1080"/>
        <w:jc w:val="right"/>
        <w:rPr>
          <w:rFonts w:ascii="Calibri" w:hAnsi="Calibri"/>
          <w:lang w:val="en-AU"/>
        </w:rPr>
      </w:pPr>
      <w:r>
        <w:rPr>
          <w:rFonts w:ascii="Calibri" w:hAnsi="Calibri"/>
          <w:lang w:val="en-AU"/>
        </w:rPr>
        <w:t xml:space="preserve">Carried </w:t>
      </w:r>
    </w:p>
    <w:p w14:paraId="45F64C9E" w14:textId="77777777" w:rsidR="00345E08" w:rsidRDefault="00345E08" w:rsidP="00D1664D">
      <w:pPr>
        <w:ind w:left="1080"/>
        <w:rPr>
          <w:rFonts w:ascii="Calibri" w:hAnsi="Calibri"/>
          <w:lang w:val="en-AU"/>
        </w:rPr>
      </w:pPr>
    </w:p>
    <w:p w14:paraId="14E62304" w14:textId="77777777" w:rsidR="00345E08" w:rsidRDefault="00345E08" w:rsidP="00D1664D">
      <w:pPr>
        <w:ind w:left="1080"/>
        <w:rPr>
          <w:rFonts w:ascii="Calibri" w:hAnsi="Calibri"/>
          <w:lang w:val="en-AU"/>
        </w:rPr>
      </w:pPr>
      <w:r>
        <w:rPr>
          <w:rFonts w:ascii="Calibri" w:hAnsi="Calibri"/>
          <w:lang w:val="en-AU"/>
        </w:rPr>
        <w:t>Council acknowledged the outstanding effort of the drift dive team and staff to complete the extensive drift dive programme and for Dr Kavermann in presenting a high quality summary report.</w:t>
      </w:r>
    </w:p>
    <w:p w14:paraId="5BDA0D38" w14:textId="77777777" w:rsidR="00345E08" w:rsidRDefault="00345E08" w:rsidP="005C05D6">
      <w:pPr>
        <w:ind w:left="1080"/>
        <w:rPr>
          <w:rFonts w:ascii="Calibri" w:hAnsi="Calibri"/>
          <w:lang w:val="en-AU"/>
        </w:rPr>
      </w:pPr>
    </w:p>
    <w:p w14:paraId="573A0318" w14:textId="77777777" w:rsidR="00345E08" w:rsidRDefault="00345E08" w:rsidP="005C05D6">
      <w:pPr>
        <w:numPr>
          <w:ilvl w:val="0"/>
          <w:numId w:val="1"/>
        </w:numPr>
        <w:rPr>
          <w:rFonts w:ascii="Calibri" w:hAnsi="Calibri"/>
          <w:lang w:val="en-AU"/>
        </w:rPr>
      </w:pPr>
      <w:r w:rsidRPr="00A21183">
        <w:rPr>
          <w:rFonts w:ascii="Calibri" w:hAnsi="Calibri"/>
          <w:b/>
          <w:u w:val="single"/>
        </w:rPr>
        <w:t>R3 Marketing</w:t>
      </w:r>
      <w:r>
        <w:rPr>
          <w:rFonts w:ascii="Calibri" w:hAnsi="Calibri"/>
          <w:b/>
          <w:u w:val="single"/>
        </w:rPr>
        <w:t xml:space="preserve"> </w:t>
      </w:r>
      <w:proofErr w:type="spellStart"/>
      <w:r>
        <w:rPr>
          <w:rFonts w:ascii="Calibri" w:hAnsi="Calibri"/>
          <w:b/>
          <w:u w:val="single"/>
        </w:rPr>
        <w:t>Programme</w:t>
      </w:r>
      <w:proofErr w:type="spellEnd"/>
      <w:r>
        <w:rPr>
          <w:rFonts w:ascii="Calibri" w:hAnsi="Calibri"/>
          <w:lang w:val="en-AU"/>
        </w:rPr>
        <w:t xml:space="preserve"> </w:t>
      </w:r>
    </w:p>
    <w:p w14:paraId="6795A32E" w14:textId="77777777" w:rsidR="00345E08" w:rsidRDefault="00345E08" w:rsidP="005C05D6">
      <w:pPr>
        <w:ind w:left="1080"/>
        <w:rPr>
          <w:rFonts w:ascii="Calibri" w:hAnsi="Calibri"/>
          <w:lang w:val="en-AU"/>
        </w:rPr>
      </w:pPr>
      <w:r>
        <w:rPr>
          <w:rFonts w:ascii="Calibri" w:hAnsi="Calibri"/>
          <w:lang w:val="en-AU"/>
        </w:rPr>
        <w:t xml:space="preserve">Mr Teal gave a brief overview of the R3 programme progress with it still anticipated that efforts would be made to co-ordinate a angling programme on the Hutt River in spring 2019.  </w:t>
      </w:r>
    </w:p>
    <w:p w14:paraId="72A21864" w14:textId="77777777" w:rsidR="00345E08" w:rsidRDefault="00345E08" w:rsidP="0033431A">
      <w:pPr>
        <w:ind w:left="1080"/>
        <w:rPr>
          <w:rFonts w:ascii="Calibri" w:hAnsi="Calibri"/>
          <w:lang w:val="en-AU"/>
        </w:rPr>
      </w:pPr>
      <w:r>
        <w:rPr>
          <w:rFonts w:ascii="Calibri" w:hAnsi="Calibri"/>
          <w:lang w:val="en-AU"/>
        </w:rPr>
        <w:t>It was then moved</w:t>
      </w:r>
    </w:p>
    <w:p w14:paraId="4F8E97C2" w14:textId="77777777" w:rsidR="00345E08" w:rsidRPr="007775F8" w:rsidRDefault="00345E08" w:rsidP="0033431A">
      <w:pPr>
        <w:ind w:left="1440"/>
        <w:rPr>
          <w:rFonts w:ascii="Calibri" w:hAnsi="Calibri"/>
          <w:b/>
          <w:i/>
          <w:lang w:val="en-AU"/>
        </w:rPr>
      </w:pPr>
      <w:r w:rsidRPr="007775F8">
        <w:rPr>
          <w:rFonts w:ascii="Calibri" w:hAnsi="Calibri"/>
          <w:b/>
          <w:i/>
          <w:lang w:val="en-AU"/>
        </w:rPr>
        <w:t xml:space="preserve">To receive the report </w:t>
      </w:r>
      <w:r>
        <w:rPr>
          <w:rFonts w:ascii="Calibri" w:hAnsi="Calibri"/>
          <w:b/>
          <w:i/>
          <w:lang w:val="en-AU"/>
        </w:rPr>
        <w:t xml:space="preserve">on the R3 Programme </w:t>
      </w:r>
    </w:p>
    <w:p w14:paraId="2C60C8D1" w14:textId="77777777" w:rsidR="00345E08" w:rsidRPr="007775F8" w:rsidRDefault="00345E08" w:rsidP="0033431A">
      <w:pPr>
        <w:ind w:left="1080"/>
        <w:jc w:val="right"/>
        <w:rPr>
          <w:rFonts w:ascii="Calibri" w:hAnsi="Calibri"/>
          <w:b/>
          <w:u w:val="single"/>
          <w:lang w:val="en-AU"/>
        </w:rPr>
      </w:pPr>
      <w:r>
        <w:rPr>
          <w:rFonts w:ascii="Calibri" w:hAnsi="Calibri"/>
          <w:b/>
          <w:u w:val="single"/>
          <w:lang w:val="en-AU"/>
        </w:rPr>
        <w:t>Colin Shore/Aaron Passey</w:t>
      </w:r>
    </w:p>
    <w:p w14:paraId="1804BD84" w14:textId="77777777" w:rsidR="00345E08" w:rsidRDefault="00345E08" w:rsidP="00682CAD">
      <w:pPr>
        <w:ind w:left="1080"/>
        <w:jc w:val="right"/>
        <w:rPr>
          <w:rFonts w:ascii="Calibri" w:hAnsi="Calibri"/>
          <w:lang w:val="en-AU"/>
        </w:rPr>
      </w:pPr>
      <w:r>
        <w:rPr>
          <w:rFonts w:ascii="Calibri" w:hAnsi="Calibri"/>
          <w:lang w:val="en-AU"/>
        </w:rPr>
        <w:t xml:space="preserve">Carried </w:t>
      </w:r>
    </w:p>
    <w:p w14:paraId="08E71E4A" w14:textId="77777777" w:rsidR="00345E08" w:rsidRDefault="00345E08" w:rsidP="00F15359">
      <w:pPr>
        <w:numPr>
          <w:ilvl w:val="0"/>
          <w:numId w:val="1"/>
        </w:numPr>
        <w:rPr>
          <w:rFonts w:ascii="Calibri" w:hAnsi="Calibri"/>
          <w:lang w:val="en-AU"/>
        </w:rPr>
      </w:pPr>
      <w:r>
        <w:rPr>
          <w:rFonts w:ascii="Calibri" w:hAnsi="Calibri"/>
          <w:b/>
          <w:u w:val="single"/>
        </w:rPr>
        <w:t>Indigenous Fish Bill Update</w:t>
      </w:r>
    </w:p>
    <w:p w14:paraId="2581AC3D" w14:textId="77777777" w:rsidR="00345E08" w:rsidRDefault="00345E08" w:rsidP="005C05D6">
      <w:pPr>
        <w:ind w:left="1080"/>
        <w:rPr>
          <w:rFonts w:ascii="Calibri" w:hAnsi="Calibri"/>
          <w:lang w:val="en-AU"/>
        </w:rPr>
      </w:pPr>
      <w:r>
        <w:rPr>
          <w:rFonts w:ascii="Calibri" w:hAnsi="Calibri"/>
          <w:lang w:val="en-AU"/>
        </w:rPr>
        <w:t>Mr Teal indicated that the Select Committee had extended their hearing to allow for hearing of individual submissions.  It was anticipated that the Select Committee would release preliminary findings and recommendations in July or August.</w:t>
      </w:r>
    </w:p>
    <w:p w14:paraId="7AB97234" w14:textId="77777777" w:rsidR="00345E08" w:rsidRDefault="00345E08" w:rsidP="0033431A">
      <w:pPr>
        <w:ind w:left="1080"/>
        <w:rPr>
          <w:rFonts w:ascii="Calibri" w:hAnsi="Calibri"/>
          <w:lang w:val="en-AU"/>
        </w:rPr>
      </w:pPr>
      <w:r>
        <w:rPr>
          <w:rFonts w:ascii="Calibri" w:hAnsi="Calibri"/>
          <w:lang w:val="en-AU"/>
        </w:rPr>
        <w:t>It was then moved</w:t>
      </w:r>
    </w:p>
    <w:p w14:paraId="375F311F" w14:textId="77777777" w:rsidR="00345E08" w:rsidRPr="007775F8" w:rsidRDefault="00345E08" w:rsidP="0033431A">
      <w:pPr>
        <w:ind w:left="1440"/>
        <w:rPr>
          <w:rFonts w:ascii="Calibri" w:hAnsi="Calibri"/>
          <w:b/>
          <w:i/>
          <w:lang w:val="en-AU"/>
        </w:rPr>
      </w:pPr>
      <w:r w:rsidRPr="007775F8">
        <w:rPr>
          <w:rFonts w:ascii="Calibri" w:hAnsi="Calibri"/>
          <w:b/>
          <w:i/>
          <w:lang w:val="en-AU"/>
        </w:rPr>
        <w:t xml:space="preserve">To receive the report </w:t>
      </w:r>
      <w:r>
        <w:rPr>
          <w:rFonts w:ascii="Calibri" w:hAnsi="Calibri"/>
          <w:b/>
          <w:i/>
          <w:lang w:val="en-AU"/>
        </w:rPr>
        <w:t xml:space="preserve">on the progress on Indigenous Fish Bill  </w:t>
      </w:r>
    </w:p>
    <w:p w14:paraId="59EC5265" w14:textId="77777777" w:rsidR="00345E08" w:rsidRPr="007775F8" w:rsidRDefault="00345E08" w:rsidP="0033431A">
      <w:pPr>
        <w:ind w:left="1080"/>
        <w:jc w:val="right"/>
        <w:rPr>
          <w:rFonts w:ascii="Calibri" w:hAnsi="Calibri"/>
          <w:b/>
          <w:u w:val="single"/>
          <w:lang w:val="en-AU"/>
        </w:rPr>
      </w:pPr>
      <w:r>
        <w:rPr>
          <w:rFonts w:ascii="Calibri" w:hAnsi="Calibri"/>
          <w:b/>
          <w:u w:val="single"/>
          <w:lang w:val="en-AU"/>
        </w:rPr>
        <w:t>Colin Shore/Aaron Passey</w:t>
      </w:r>
    </w:p>
    <w:p w14:paraId="5A21C841" w14:textId="77777777" w:rsidR="00345E08" w:rsidRDefault="00345E08" w:rsidP="0033431A">
      <w:pPr>
        <w:ind w:left="1080"/>
        <w:jc w:val="right"/>
        <w:rPr>
          <w:rFonts w:ascii="Calibri" w:hAnsi="Calibri"/>
          <w:lang w:val="en-AU"/>
        </w:rPr>
      </w:pPr>
      <w:r>
        <w:rPr>
          <w:rFonts w:ascii="Calibri" w:hAnsi="Calibri"/>
          <w:lang w:val="en-AU"/>
        </w:rPr>
        <w:t xml:space="preserve">Carried </w:t>
      </w:r>
    </w:p>
    <w:p w14:paraId="5D0C3E1A" w14:textId="77777777" w:rsidR="00345E08" w:rsidRDefault="00345E08" w:rsidP="00F15359">
      <w:pPr>
        <w:numPr>
          <w:ilvl w:val="0"/>
          <w:numId w:val="1"/>
        </w:numPr>
        <w:rPr>
          <w:rFonts w:ascii="Calibri" w:hAnsi="Calibri"/>
          <w:lang w:val="en-AU"/>
        </w:rPr>
      </w:pPr>
      <w:r>
        <w:rPr>
          <w:rFonts w:ascii="Calibri" w:hAnsi="Calibri"/>
          <w:b/>
          <w:u w:val="single"/>
        </w:rPr>
        <w:t>One Plan Implementation Update</w:t>
      </w:r>
    </w:p>
    <w:p w14:paraId="39B75924" w14:textId="77777777" w:rsidR="00345E08" w:rsidRDefault="00345E08" w:rsidP="0084006F">
      <w:pPr>
        <w:ind w:left="1080"/>
        <w:rPr>
          <w:rFonts w:ascii="Calibri" w:hAnsi="Calibri" w:cs="Arial"/>
          <w:b/>
          <w:sz w:val="22"/>
          <w:szCs w:val="20"/>
        </w:rPr>
      </w:pPr>
      <w:r>
        <w:rPr>
          <w:rFonts w:ascii="Calibri" w:hAnsi="Calibri"/>
          <w:lang w:val="en-AU"/>
        </w:rPr>
        <w:t xml:space="preserve">Mr Teal gave a brief overview of the work that had been undertaken by Horizons Regional Council on potential </w:t>
      </w:r>
      <w:r w:rsidRPr="0084006F">
        <w:rPr>
          <w:rFonts w:ascii="Calibri" w:hAnsi="Calibri"/>
          <w:lang w:val="en-AU"/>
        </w:rPr>
        <w:t>plan change</w:t>
      </w:r>
      <w:r>
        <w:rPr>
          <w:rFonts w:ascii="Calibri" w:hAnsi="Calibri"/>
          <w:lang w:val="en-AU"/>
        </w:rPr>
        <w:t xml:space="preserve"> to </w:t>
      </w:r>
      <w:r w:rsidRPr="0084006F">
        <w:rPr>
          <w:rFonts w:ascii="Calibri" w:hAnsi="Calibri"/>
          <w:lang w:val="en-AU"/>
        </w:rPr>
        <w:t>Nutrient management provisions.</w:t>
      </w:r>
      <w:r>
        <w:rPr>
          <w:rFonts w:ascii="Calibri" w:hAnsi="Calibri" w:cs="Arial"/>
          <w:b/>
          <w:sz w:val="22"/>
          <w:szCs w:val="20"/>
        </w:rPr>
        <w:t xml:space="preserve"> </w:t>
      </w:r>
    </w:p>
    <w:p w14:paraId="49E390EB" w14:textId="77777777" w:rsidR="00345E08" w:rsidRPr="00E50894" w:rsidRDefault="00345E08" w:rsidP="0084006F">
      <w:pPr>
        <w:ind w:left="1080"/>
        <w:rPr>
          <w:rFonts w:ascii="Calibri" w:hAnsi="Calibri" w:cs="Arial"/>
          <w:b/>
          <w:sz w:val="22"/>
          <w:szCs w:val="20"/>
        </w:rPr>
      </w:pPr>
    </w:p>
    <w:p w14:paraId="3A3B7537" w14:textId="77777777" w:rsidR="00345E08" w:rsidRPr="00682CAD" w:rsidRDefault="00345E08" w:rsidP="0084006F">
      <w:pPr>
        <w:ind w:left="1080"/>
        <w:rPr>
          <w:rFonts w:ascii="Calibri" w:hAnsi="Calibri"/>
          <w:lang w:val="en-AU"/>
        </w:rPr>
      </w:pPr>
      <w:r w:rsidRPr="00682CAD">
        <w:rPr>
          <w:rFonts w:ascii="Calibri" w:hAnsi="Calibri"/>
          <w:lang w:val="en-AU"/>
        </w:rPr>
        <w:t>The first set of changes to the nutrient management framework is a discrete set of proposed changes that includes:</w:t>
      </w:r>
    </w:p>
    <w:p w14:paraId="160CA3C3" w14:textId="77777777" w:rsidR="00345E08" w:rsidRPr="00682CAD" w:rsidRDefault="00345E08" w:rsidP="00682CAD">
      <w:pPr>
        <w:numPr>
          <w:ilvl w:val="0"/>
          <w:numId w:val="26"/>
        </w:numPr>
        <w:rPr>
          <w:rFonts w:ascii="Calibri" w:hAnsi="Calibri"/>
          <w:lang w:val="en-AU"/>
        </w:rPr>
      </w:pPr>
      <w:r w:rsidRPr="00682CAD">
        <w:rPr>
          <w:rFonts w:ascii="Calibri" w:hAnsi="Calibri"/>
          <w:lang w:val="en-AU"/>
        </w:rPr>
        <w:t>Recalibrating table 14.2 for Nitrogen loss to consider the latest science (including the updates of Overseer since the table was developed).</w:t>
      </w:r>
    </w:p>
    <w:p w14:paraId="7DF32F13" w14:textId="77777777" w:rsidR="00345E08" w:rsidRPr="00682CAD" w:rsidRDefault="00345E08" w:rsidP="00682CAD">
      <w:pPr>
        <w:numPr>
          <w:ilvl w:val="0"/>
          <w:numId w:val="26"/>
        </w:numPr>
        <w:rPr>
          <w:rFonts w:ascii="Calibri" w:hAnsi="Calibri"/>
          <w:lang w:val="en-AU"/>
        </w:rPr>
      </w:pPr>
      <w:r w:rsidRPr="00682CAD">
        <w:rPr>
          <w:rFonts w:ascii="Calibri" w:hAnsi="Calibri"/>
          <w:lang w:val="en-AU"/>
        </w:rPr>
        <w:t xml:space="preserve">Changes in policies and objectives to provide a viable pathway for intensive land users to apply for consent (discretionary consents) if they cannot meet the table values. </w:t>
      </w:r>
    </w:p>
    <w:p w14:paraId="7561F7CA" w14:textId="77777777" w:rsidR="00345E08" w:rsidRPr="00D55890" w:rsidRDefault="00345E08" w:rsidP="0084006F">
      <w:pPr>
        <w:rPr>
          <w:rFonts w:ascii="Calibri" w:hAnsi="Calibri" w:cs="Arial"/>
          <w:sz w:val="22"/>
          <w:lang w:eastAsia="en-NZ"/>
        </w:rPr>
      </w:pPr>
    </w:p>
    <w:p w14:paraId="4A6C0561" w14:textId="77777777" w:rsidR="00345E08" w:rsidRPr="00682CAD" w:rsidRDefault="00345E08" w:rsidP="00682CAD">
      <w:pPr>
        <w:ind w:left="1080"/>
        <w:rPr>
          <w:rFonts w:ascii="Calibri" w:hAnsi="Calibri"/>
          <w:lang w:val="en-AU"/>
        </w:rPr>
      </w:pPr>
      <w:r w:rsidRPr="00682CAD">
        <w:rPr>
          <w:rFonts w:ascii="Calibri" w:hAnsi="Calibri"/>
          <w:lang w:val="en-AU"/>
        </w:rPr>
        <w:t>Horizons</w:t>
      </w:r>
      <w:r>
        <w:rPr>
          <w:rFonts w:ascii="Calibri" w:hAnsi="Calibri"/>
          <w:lang w:val="en-AU"/>
        </w:rPr>
        <w:t xml:space="preserve"> Regional Council h</w:t>
      </w:r>
      <w:r w:rsidRPr="00682CAD">
        <w:rPr>
          <w:rFonts w:ascii="Calibri" w:hAnsi="Calibri"/>
          <w:lang w:val="en-AU"/>
        </w:rPr>
        <w:t>eld a series of small group sessions within the region in May 2019</w:t>
      </w:r>
      <w:r>
        <w:rPr>
          <w:rFonts w:ascii="Calibri" w:hAnsi="Calibri"/>
          <w:lang w:val="en-AU"/>
        </w:rPr>
        <w:t xml:space="preserve">.  Peter Wilson attended as a </w:t>
      </w:r>
      <w:r w:rsidRPr="00682CAD">
        <w:rPr>
          <w:rFonts w:ascii="Calibri" w:hAnsi="Calibri"/>
          <w:lang w:val="en-AU"/>
        </w:rPr>
        <w:t xml:space="preserve">Fish &amp; Game </w:t>
      </w:r>
      <w:r>
        <w:rPr>
          <w:rFonts w:ascii="Calibri" w:hAnsi="Calibri"/>
          <w:lang w:val="en-AU"/>
        </w:rPr>
        <w:t>and pro</w:t>
      </w:r>
      <w:r w:rsidRPr="00682CAD">
        <w:rPr>
          <w:rFonts w:ascii="Calibri" w:hAnsi="Calibri"/>
          <w:lang w:val="en-AU"/>
        </w:rPr>
        <w:t xml:space="preserve">vided a </w:t>
      </w:r>
      <w:r w:rsidRPr="00682CAD">
        <w:rPr>
          <w:rFonts w:ascii="Calibri" w:hAnsi="Calibri"/>
          <w:lang w:val="en-AU"/>
        </w:rPr>
        <w:lastRenderedPageBreak/>
        <w:t>brief account on those sessions where he indicated that the use of discretionary consents rule could be used to simply grant consents to remove a problem for the Regional Council.  The issue for Fish &amp; Game to consider is the extent of transparency in decision making and openness in notification of any consents.</w:t>
      </w:r>
    </w:p>
    <w:p w14:paraId="2D1743F7" w14:textId="77777777" w:rsidR="00345E08" w:rsidRDefault="00345E08" w:rsidP="0084006F">
      <w:pPr>
        <w:rPr>
          <w:color w:val="000000"/>
        </w:rPr>
      </w:pPr>
    </w:p>
    <w:p w14:paraId="70971985" w14:textId="77777777" w:rsidR="00345E08" w:rsidRPr="00E50894" w:rsidRDefault="00345E08" w:rsidP="0084006F">
      <w:pPr>
        <w:rPr>
          <w:color w:val="000000"/>
        </w:rPr>
      </w:pPr>
    </w:p>
    <w:p w14:paraId="6FBAE565" w14:textId="77777777" w:rsidR="00345E08" w:rsidRDefault="00345E08" w:rsidP="0084006F">
      <w:pPr>
        <w:ind w:left="1080"/>
        <w:rPr>
          <w:rFonts w:ascii="Calibri" w:hAnsi="Calibri"/>
          <w:lang w:val="en-AU"/>
        </w:rPr>
      </w:pPr>
      <w:r>
        <w:rPr>
          <w:rFonts w:ascii="Calibri" w:hAnsi="Calibri"/>
          <w:lang w:val="en-AU"/>
        </w:rPr>
        <w:t>It was then moved</w:t>
      </w:r>
    </w:p>
    <w:p w14:paraId="6FFF4B0D" w14:textId="77777777" w:rsidR="00345E08" w:rsidRPr="007775F8" w:rsidRDefault="00345E08" w:rsidP="0084006F">
      <w:pPr>
        <w:ind w:left="1440"/>
        <w:rPr>
          <w:rFonts w:ascii="Calibri" w:hAnsi="Calibri"/>
          <w:b/>
          <w:i/>
          <w:lang w:val="en-AU"/>
        </w:rPr>
      </w:pPr>
      <w:r w:rsidRPr="007775F8">
        <w:rPr>
          <w:rFonts w:ascii="Calibri" w:hAnsi="Calibri"/>
          <w:b/>
          <w:i/>
          <w:lang w:val="en-AU"/>
        </w:rPr>
        <w:t xml:space="preserve">To receive the report </w:t>
      </w:r>
      <w:r>
        <w:rPr>
          <w:rFonts w:ascii="Calibri" w:hAnsi="Calibri"/>
          <w:b/>
          <w:i/>
          <w:lang w:val="en-AU"/>
        </w:rPr>
        <w:t xml:space="preserve">on the progress on One Plan Implementation and Proposed Plan Changes  </w:t>
      </w:r>
    </w:p>
    <w:p w14:paraId="2FEF1933" w14:textId="77777777" w:rsidR="00345E08" w:rsidRPr="007775F8" w:rsidRDefault="00345E08" w:rsidP="0084006F">
      <w:pPr>
        <w:ind w:left="1080"/>
        <w:jc w:val="right"/>
        <w:rPr>
          <w:rFonts w:ascii="Calibri" w:hAnsi="Calibri"/>
          <w:b/>
          <w:u w:val="single"/>
          <w:lang w:val="en-AU"/>
        </w:rPr>
      </w:pPr>
      <w:r>
        <w:rPr>
          <w:rFonts w:ascii="Calibri" w:hAnsi="Calibri"/>
          <w:b/>
          <w:u w:val="single"/>
          <w:lang w:val="en-AU"/>
        </w:rPr>
        <w:t>Chris O’Meara/Malcolm Francis</w:t>
      </w:r>
    </w:p>
    <w:p w14:paraId="02A68D87" w14:textId="77777777" w:rsidR="00345E08" w:rsidRDefault="00345E08" w:rsidP="0084006F">
      <w:pPr>
        <w:ind w:left="1080"/>
        <w:jc w:val="right"/>
        <w:rPr>
          <w:rFonts w:ascii="Calibri" w:hAnsi="Calibri"/>
          <w:lang w:val="en-AU"/>
        </w:rPr>
      </w:pPr>
      <w:r>
        <w:rPr>
          <w:rFonts w:ascii="Calibri" w:hAnsi="Calibri"/>
          <w:lang w:val="en-AU"/>
        </w:rPr>
        <w:t xml:space="preserve">Carried </w:t>
      </w:r>
    </w:p>
    <w:p w14:paraId="4A9018E8" w14:textId="77777777" w:rsidR="00345E08" w:rsidRDefault="00345E08" w:rsidP="0084006F">
      <w:pPr>
        <w:ind w:left="1080"/>
        <w:rPr>
          <w:rFonts w:ascii="Calibri" w:hAnsi="Calibri"/>
          <w:lang w:val="en-AU"/>
        </w:rPr>
      </w:pPr>
    </w:p>
    <w:p w14:paraId="15186436" w14:textId="77777777" w:rsidR="00345E08" w:rsidRDefault="00345E08" w:rsidP="00F15359">
      <w:pPr>
        <w:numPr>
          <w:ilvl w:val="0"/>
          <w:numId w:val="1"/>
        </w:numPr>
        <w:rPr>
          <w:rFonts w:ascii="Calibri" w:hAnsi="Calibri"/>
          <w:lang w:val="en-AU"/>
        </w:rPr>
      </w:pPr>
      <w:r>
        <w:rPr>
          <w:rFonts w:ascii="Calibri" w:hAnsi="Calibri"/>
          <w:b/>
          <w:u w:val="single"/>
        </w:rPr>
        <w:t>Wairarapa Water Irrigation Project Update</w:t>
      </w:r>
    </w:p>
    <w:p w14:paraId="63C9339F" w14:textId="77777777" w:rsidR="00345E08" w:rsidRDefault="00345E08" w:rsidP="00F15359">
      <w:pPr>
        <w:ind w:left="1080"/>
        <w:rPr>
          <w:rFonts w:ascii="Calibri" w:hAnsi="Calibri"/>
          <w:lang w:val="en-AU"/>
        </w:rPr>
      </w:pPr>
      <w:r>
        <w:rPr>
          <w:rFonts w:ascii="Calibri" w:hAnsi="Calibri"/>
          <w:lang w:val="en-AU"/>
        </w:rPr>
        <w:t>Mr Teal noted that from media reports in late May that the Water Wairarapa Ltd had been granted $800,000 from the Provincial Growth Fund to continue administration and investigations into the irrigation proposal.  Councillor Shortis noted that $9.2 million had been already spent on the project but no environmental impact assessment had been forthcoming as part of the investigations.   It was agreed that if the environmental effect is neutral or positive then the Fish &amp; Game response to the project would be neutral also,</w:t>
      </w:r>
    </w:p>
    <w:p w14:paraId="38CE49F5" w14:textId="77777777" w:rsidR="00345E08" w:rsidRDefault="00345E08" w:rsidP="00F15359">
      <w:pPr>
        <w:ind w:left="1080"/>
        <w:rPr>
          <w:rFonts w:ascii="Calibri" w:hAnsi="Calibri"/>
          <w:lang w:val="en-AU"/>
        </w:rPr>
      </w:pPr>
    </w:p>
    <w:p w14:paraId="5CF804C2" w14:textId="77777777" w:rsidR="00345E08" w:rsidRDefault="00345E08" w:rsidP="00F15359">
      <w:pPr>
        <w:ind w:left="1080"/>
        <w:rPr>
          <w:rFonts w:ascii="Calibri" w:hAnsi="Calibri"/>
          <w:lang w:val="en-AU"/>
        </w:rPr>
      </w:pPr>
      <w:r>
        <w:rPr>
          <w:rFonts w:ascii="Calibri" w:hAnsi="Calibri"/>
          <w:lang w:val="en-AU"/>
        </w:rPr>
        <w:t>The Wairarapa Water Ltd company had been selling the concept of District Councils needing water surety following climate forecasts, and had indicated that central government support was important in gaining the confidence of the communities and investors.   The benefits have been sold as:</w:t>
      </w:r>
    </w:p>
    <w:p w14:paraId="31DB6EA1" w14:textId="77777777" w:rsidR="00345E08" w:rsidRDefault="00345E08" w:rsidP="00E43755">
      <w:pPr>
        <w:numPr>
          <w:ilvl w:val="0"/>
          <w:numId w:val="22"/>
        </w:numPr>
        <w:rPr>
          <w:rFonts w:ascii="Calibri" w:hAnsi="Calibri"/>
          <w:lang w:val="en-AU"/>
        </w:rPr>
      </w:pPr>
      <w:r>
        <w:rPr>
          <w:rFonts w:ascii="Calibri" w:hAnsi="Calibri"/>
          <w:lang w:val="en-AU"/>
        </w:rPr>
        <w:t>Summer flushing flows</w:t>
      </w:r>
    </w:p>
    <w:p w14:paraId="4A2FDC65" w14:textId="77777777" w:rsidR="00345E08" w:rsidRDefault="00345E08" w:rsidP="00E43755">
      <w:pPr>
        <w:numPr>
          <w:ilvl w:val="0"/>
          <w:numId w:val="22"/>
        </w:numPr>
        <w:rPr>
          <w:rFonts w:ascii="Calibri" w:hAnsi="Calibri"/>
          <w:lang w:val="en-AU"/>
        </w:rPr>
      </w:pPr>
      <w:r>
        <w:rPr>
          <w:rFonts w:ascii="Calibri" w:hAnsi="Calibri"/>
          <w:lang w:val="en-AU"/>
        </w:rPr>
        <w:t>Intensification of land use (via irrigation)</w:t>
      </w:r>
    </w:p>
    <w:p w14:paraId="2926FA97" w14:textId="77777777" w:rsidR="00345E08" w:rsidRDefault="00345E08" w:rsidP="00E43755">
      <w:pPr>
        <w:numPr>
          <w:ilvl w:val="0"/>
          <w:numId w:val="22"/>
        </w:numPr>
        <w:rPr>
          <w:rFonts w:ascii="Calibri" w:hAnsi="Calibri"/>
          <w:lang w:val="en-AU"/>
        </w:rPr>
      </w:pPr>
      <w:r>
        <w:rPr>
          <w:rFonts w:ascii="Calibri" w:hAnsi="Calibri"/>
          <w:lang w:val="en-AU"/>
        </w:rPr>
        <w:t>Lower valley N&amp;P loading at or above limit</w:t>
      </w:r>
    </w:p>
    <w:p w14:paraId="57683BE9" w14:textId="77777777" w:rsidR="00345E08" w:rsidRDefault="00345E08" w:rsidP="00E43755">
      <w:pPr>
        <w:numPr>
          <w:ilvl w:val="0"/>
          <w:numId w:val="22"/>
        </w:numPr>
        <w:rPr>
          <w:rFonts w:ascii="Calibri" w:hAnsi="Calibri"/>
          <w:lang w:val="en-AU"/>
        </w:rPr>
      </w:pPr>
      <w:r>
        <w:rPr>
          <w:rFonts w:ascii="Calibri" w:hAnsi="Calibri"/>
          <w:lang w:val="en-AU"/>
        </w:rPr>
        <w:t>Town (municipal) freshwater (can supply smaller supply dams cheaper.</w:t>
      </w:r>
    </w:p>
    <w:p w14:paraId="54CF374E" w14:textId="77777777" w:rsidR="00345E08" w:rsidRDefault="00345E08" w:rsidP="00F15359">
      <w:pPr>
        <w:ind w:left="1080"/>
        <w:rPr>
          <w:rFonts w:ascii="Calibri" w:hAnsi="Calibri"/>
          <w:lang w:val="en-AU"/>
        </w:rPr>
      </w:pPr>
    </w:p>
    <w:p w14:paraId="2C898720" w14:textId="77777777" w:rsidR="00345E08" w:rsidRDefault="00345E08" w:rsidP="00E43755">
      <w:pPr>
        <w:ind w:left="1080"/>
        <w:rPr>
          <w:rFonts w:ascii="Calibri" w:hAnsi="Calibri"/>
          <w:lang w:val="en-AU"/>
        </w:rPr>
      </w:pPr>
      <w:r>
        <w:rPr>
          <w:rFonts w:ascii="Calibri" w:hAnsi="Calibri"/>
          <w:lang w:val="en-AU"/>
        </w:rPr>
        <w:t>It was also confirmed that the water price from the scheme was still estimated to be 26 cents to 28 cents per cubic metre.</w:t>
      </w:r>
    </w:p>
    <w:p w14:paraId="33119DA8" w14:textId="77777777" w:rsidR="00345E08" w:rsidRDefault="00345E08" w:rsidP="00E43755">
      <w:pPr>
        <w:ind w:left="1080"/>
        <w:rPr>
          <w:rFonts w:ascii="Calibri" w:hAnsi="Calibri"/>
          <w:lang w:val="en-AU"/>
        </w:rPr>
      </w:pPr>
    </w:p>
    <w:p w14:paraId="45DA175D" w14:textId="77777777" w:rsidR="00345E08" w:rsidRDefault="00345E08" w:rsidP="00F15359">
      <w:pPr>
        <w:ind w:left="1080"/>
        <w:rPr>
          <w:rFonts w:ascii="Calibri" w:hAnsi="Calibri"/>
          <w:lang w:val="en-AU"/>
        </w:rPr>
      </w:pPr>
      <w:r>
        <w:rPr>
          <w:rFonts w:ascii="Calibri" w:hAnsi="Calibri"/>
          <w:lang w:val="en-AU"/>
        </w:rPr>
        <w:t xml:space="preserve">It was agreed that Wellington Fish &amp; Game Council would seek information (OIA) from Ministry of Regional Economic Development on what was contained in the application for monies and what this was going to be used for – e.g. investor ready documentation.  It was also agreed to seek a summary of use of Greater Wellington Regional Council funds for the project which were expected to cease at the end of June 2019 and communications between key personnel in Council with the Wairarapa Water Ltd entity. </w:t>
      </w:r>
    </w:p>
    <w:p w14:paraId="5ABF22C0" w14:textId="77777777" w:rsidR="00345E08" w:rsidRDefault="00345E08" w:rsidP="00F15359">
      <w:pPr>
        <w:ind w:left="1080"/>
        <w:rPr>
          <w:rFonts w:ascii="Calibri" w:hAnsi="Calibri"/>
          <w:lang w:val="en-AU"/>
        </w:rPr>
      </w:pPr>
    </w:p>
    <w:p w14:paraId="71A50307" w14:textId="77777777" w:rsidR="00345E08" w:rsidRDefault="00345E08" w:rsidP="00E43755">
      <w:pPr>
        <w:ind w:left="1080"/>
        <w:rPr>
          <w:rFonts w:ascii="Calibri" w:hAnsi="Calibri"/>
          <w:lang w:val="en-AU"/>
        </w:rPr>
      </w:pPr>
      <w:r>
        <w:rPr>
          <w:rFonts w:ascii="Calibri" w:hAnsi="Calibri"/>
          <w:lang w:val="en-AU"/>
        </w:rPr>
        <w:lastRenderedPageBreak/>
        <w:t>It was then moved</w:t>
      </w:r>
    </w:p>
    <w:p w14:paraId="6272173B" w14:textId="77777777" w:rsidR="00345E08" w:rsidRPr="007775F8" w:rsidRDefault="00345E08" w:rsidP="00E43755">
      <w:pPr>
        <w:ind w:left="1440"/>
        <w:rPr>
          <w:rFonts w:ascii="Calibri" w:hAnsi="Calibri"/>
          <w:b/>
          <w:i/>
          <w:lang w:val="en-AU"/>
        </w:rPr>
      </w:pPr>
      <w:r w:rsidRPr="007775F8">
        <w:rPr>
          <w:rFonts w:ascii="Calibri" w:hAnsi="Calibri"/>
          <w:b/>
          <w:i/>
          <w:lang w:val="en-AU"/>
        </w:rPr>
        <w:t xml:space="preserve">To receive the </w:t>
      </w:r>
      <w:r>
        <w:rPr>
          <w:rFonts w:ascii="Calibri" w:hAnsi="Calibri"/>
          <w:b/>
          <w:i/>
          <w:lang w:val="en-AU"/>
        </w:rPr>
        <w:t>update</w:t>
      </w:r>
      <w:r w:rsidRPr="007775F8">
        <w:rPr>
          <w:rFonts w:ascii="Calibri" w:hAnsi="Calibri"/>
          <w:b/>
          <w:i/>
          <w:lang w:val="en-AU"/>
        </w:rPr>
        <w:t xml:space="preserve"> </w:t>
      </w:r>
      <w:r>
        <w:rPr>
          <w:rFonts w:ascii="Calibri" w:hAnsi="Calibri"/>
          <w:b/>
          <w:i/>
          <w:lang w:val="en-AU"/>
        </w:rPr>
        <w:t>on the progress on Water Wairarapa proposals for dam and resulting irrigation options</w:t>
      </w:r>
    </w:p>
    <w:p w14:paraId="4DF21DA8" w14:textId="77777777" w:rsidR="00345E08" w:rsidRPr="007775F8" w:rsidRDefault="00345E08" w:rsidP="00E43755">
      <w:pPr>
        <w:ind w:left="1080"/>
        <w:jc w:val="right"/>
        <w:rPr>
          <w:rFonts w:ascii="Calibri" w:hAnsi="Calibri"/>
          <w:b/>
          <w:u w:val="single"/>
          <w:lang w:val="en-AU"/>
        </w:rPr>
      </w:pPr>
      <w:r>
        <w:rPr>
          <w:rFonts w:ascii="Calibri" w:hAnsi="Calibri"/>
          <w:b/>
          <w:u w:val="single"/>
          <w:lang w:val="en-AU"/>
        </w:rPr>
        <w:t>Jim Cook/Aaron Passey</w:t>
      </w:r>
    </w:p>
    <w:p w14:paraId="5C688D19" w14:textId="77777777" w:rsidR="00345E08" w:rsidRDefault="00345E08" w:rsidP="00E43755">
      <w:pPr>
        <w:ind w:left="1080"/>
        <w:jc w:val="right"/>
        <w:rPr>
          <w:rFonts w:ascii="Calibri" w:hAnsi="Calibri"/>
          <w:lang w:val="en-AU"/>
        </w:rPr>
      </w:pPr>
      <w:r>
        <w:rPr>
          <w:rFonts w:ascii="Calibri" w:hAnsi="Calibri"/>
          <w:lang w:val="en-AU"/>
        </w:rPr>
        <w:t xml:space="preserve">Carried </w:t>
      </w:r>
    </w:p>
    <w:p w14:paraId="31F9D478" w14:textId="77777777" w:rsidR="00345E08" w:rsidRDefault="00345E08" w:rsidP="00F15359">
      <w:pPr>
        <w:ind w:left="1080"/>
        <w:rPr>
          <w:rFonts w:ascii="Calibri" w:hAnsi="Calibri"/>
          <w:lang w:val="en-AU"/>
        </w:rPr>
      </w:pPr>
      <w:r>
        <w:rPr>
          <w:rFonts w:ascii="Calibri" w:hAnsi="Calibri"/>
          <w:lang w:val="en-AU"/>
        </w:rPr>
        <w:t>Members of the Wairarapa Fish &amp; Game Club (Chris Pearson, Simon Robertson, John Pansters, David Mill) left at 6.00pm</w:t>
      </w:r>
    </w:p>
    <w:p w14:paraId="5858D802" w14:textId="77777777" w:rsidR="00345E08" w:rsidRDefault="00345E08" w:rsidP="00F15359">
      <w:pPr>
        <w:ind w:left="1080"/>
        <w:rPr>
          <w:rFonts w:ascii="Calibri" w:hAnsi="Calibri"/>
          <w:lang w:val="en-AU"/>
        </w:rPr>
      </w:pPr>
    </w:p>
    <w:p w14:paraId="6363AB74" w14:textId="77777777" w:rsidR="00345E08" w:rsidRDefault="00345E08" w:rsidP="007D2F41">
      <w:pPr>
        <w:numPr>
          <w:ilvl w:val="0"/>
          <w:numId w:val="1"/>
        </w:numPr>
        <w:rPr>
          <w:rFonts w:ascii="Calibri" w:hAnsi="Calibri"/>
          <w:lang w:val="en-AU"/>
        </w:rPr>
      </w:pPr>
      <w:r>
        <w:rPr>
          <w:rFonts w:ascii="Calibri" w:hAnsi="Calibri"/>
          <w:b/>
          <w:u w:val="single"/>
        </w:rPr>
        <w:t>Lake Wairarapa Management Update</w:t>
      </w:r>
    </w:p>
    <w:p w14:paraId="01B55C1C" w14:textId="77777777" w:rsidR="00345E08" w:rsidRDefault="00345E08" w:rsidP="007D2F41">
      <w:pPr>
        <w:ind w:left="1080"/>
        <w:rPr>
          <w:rFonts w:ascii="Calibri" w:hAnsi="Calibri"/>
          <w:lang w:val="en-AU"/>
        </w:rPr>
      </w:pPr>
      <w:r>
        <w:rPr>
          <w:rFonts w:ascii="Calibri" w:hAnsi="Calibri"/>
          <w:lang w:val="en-AU"/>
        </w:rPr>
        <w:t>Mr Teal noted that there had been no progress publicly on the Treaty settlement – where two groups within Kahungunu iwi were challenging the mandating process. He did note that the Wairarapa Moana collective were continuing unabated with documentation for a transfer to a Statutory Reserve Board for the lake and Ruamahanga catchment.  While Fish &amp; Game are still seeking details of any formal Treaty settlement, Dr Kavermann had been informed that the water aspects of Boggy Pond and Matthews Lagoon was likely to be retained by the Department of Conservation and not be used as part of a cultural landscape redress.</w:t>
      </w:r>
    </w:p>
    <w:p w14:paraId="259B3EEB" w14:textId="77777777" w:rsidR="00345E08" w:rsidRDefault="00345E08" w:rsidP="007D2F41">
      <w:pPr>
        <w:ind w:left="1080"/>
        <w:rPr>
          <w:rFonts w:ascii="Calibri" w:hAnsi="Calibri"/>
          <w:lang w:val="en-AU"/>
        </w:rPr>
      </w:pPr>
    </w:p>
    <w:p w14:paraId="4FC97F4F" w14:textId="77777777" w:rsidR="00345E08" w:rsidRDefault="00345E08" w:rsidP="007D2F41">
      <w:pPr>
        <w:ind w:left="1080"/>
        <w:rPr>
          <w:rFonts w:ascii="Calibri" w:hAnsi="Calibri"/>
          <w:lang w:val="en-AU"/>
        </w:rPr>
      </w:pPr>
      <w:r>
        <w:rPr>
          <w:rFonts w:ascii="Calibri" w:hAnsi="Calibri"/>
          <w:lang w:val="en-AU"/>
        </w:rPr>
        <w:t xml:space="preserve">Mr Teal gave a brief overview of the fish removal project in </w:t>
      </w:r>
      <w:proofErr w:type="spellStart"/>
      <w:r>
        <w:rPr>
          <w:rFonts w:ascii="Calibri" w:hAnsi="Calibri"/>
          <w:lang w:val="en-AU"/>
        </w:rPr>
        <w:t>Bartons</w:t>
      </w:r>
      <w:proofErr w:type="spellEnd"/>
      <w:r>
        <w:rPr>
          <w:rFonts w:ascii="Calibri" w:hAnsi="Calibri"/>
          <w:lang w:val="en-AU"/>
        </w:rPr>
        <w:t xml:space="preserve"> Lagoon which was initiated in 2014 and the perch egg research on Matthews Lagoon started in 2017.  Dr Kavermann was considering a more formal rebuttal of the interpretation of data collected in a recently published paper.</w:t>
      </w:r>
    </w:p>
    <w:p w14:paraId="0025E48D" w14:textId="77777777" w:rsidR="00345E08" w:rsidRDefault="00345E08" w:rsidP="007D2F41">
      <w:pPr>
        <w:ind w:left="1080"/>
        <w:rPr>
          <w:rFonts w:ascii="Calibri" w:hAnsi="Calibri"/>
          <w:lang w:val="en-AU"/>
        </w:rPr>
      </w:pPr>
    </w:p>
    <w:p w14:paraId="48BDA973" w14:textId="77777777" w:rsidR="00345E08" w:rsidRDefault="00345E08" w:rsidP="007D2F41">
      <w:pPr>
        <w:ind w:left="1080"/>
        <w:rPr>
          <w:rFonts w:ascii="Calibri" w:hAnsi="Calibri"/>
          <w:lang w:val="en-AU"/>
        </w:rPr>
      </w:pPr>
      <w:r>
        <w:rPr>
          <w:rFonts w:ascii="Calibri" w:hAnsi="Calibri"/>
          <w:lang w:val="en-AU"/>
        </w:rPr>
        <w:t>Council suspended business at 6.10pm and reconvened at 6.45pm</w:t>
      </w:r>
    </w:p>
    <w:p w14:paraId="2F1A6B69" w14:textId="77777777" w:rsidR="00345E08" w:rsidRDefault="00345E08" w:rsidP="007D2F41">
      <w:pPr>
        <w:ind w:left="1080"/>
        <w:rPr>
          <w:rFonts w:ascii="Calibri" w:hAnsi="Calibri"/>
          <w:lang w:val="en-AU"/>
        </w:rPr>
      </w:pPr>
    </w:p>
    <w:p w14:paraId="239759B6" w14:textId="77777777" w:rsidR="00345E08" w:rsidRDefault="00345E08" w:rsidP="007D2F41">
      <w:pPr>
        <w:ind w:left="1080"/>
        <w:rPr>
          <w:rFonts w:ascii="Calibri" w:hAnsi="Calibri"/>
          <w:lang w:val="en-AU"/>
        </w:rPr>
      </w:pPr>
      <w:r>
        <w:rPr>
          <w:rFonts w:ascii="Calibri" w:hAnsi="Calibri"/>
          <w:lang w:val="en-AU"/>
        </w:rPr>
        <w:t xml:space="preserve">Dr Kavermann gave an overview of the </w:t>
      </w:r>
      <w:proofErr w:type="spellStart"/>
      <w:r>
        <w:rPr>
          <w:rFonts w:ascii="Calibri" w:hAnsi="Calibri"/>
          <w:lang w:val="en-AU"/>
        </w:rPr>
        <w:t>standholder</w:t>
      </w:r>
      <w:proofErr w:type="spellEnd"/>
      <w:r>
        <w:rPr>
          <w:rFonts w:ascii="Calibri" w:hAnsi="Calibri"/>
          <w:lang w:val="en-AU"/>
        </w:rPr>
        <w:t xml:space="preserve"> management at Lake Wairarapa and the administration work undertaken by Corinne Deans to collate information </w:t>
      </w:r>
      <w:proofErr w:type="spellStart"/>
      <w:r>
        <w:rPr>
          <w:rFonts w:ascii="Calibri" w:hAnsi="Calibri"/>
          <w:lang w:val="en-AU"/>
        </w:rPr>
        <w:t>standholder</w:t>
      </w:r>
      <w:proofErr w:type="spellEnd"/>
      <w:r>
        <w:rPr>
          <w:rFonts w:ascii="Calibri" w:hAnsi="Calibri"/>
          <w:lang w:val="en-AU"/>
        </w:rPr>
        <w:t xml:space="preserve"> tenure and agreed protocols such as confirmed licence purchase of principal and secondary </w:t>
      </w:r>
      <w:proofErr w:type="spellStart"/>
      <w:r>
        <w:rPr>
          <w:rFonts w:ascii="Calibri" w:hAnsi="Calibri"/>
          <w:lang w:val="en-AU"/>
        </w:rPr>
        <w:t>standholders</w:t>
      </w:r>
      <w:proofErr w:type="spellEnd"/>
      <w:r>
        <w:rPr>
          <w:rFonts w:ascii="Calibri" w:hAnsi="Calibri"/>
          <w:lang w:val="en-AU"/>
        </w:rPr>
        <w:t xml:space="preserve">.  Council commended the detailed work undertaken by Corrine Deans.  Council reaffirmed the mandate to enforce the intent of stand tenure – and purchasing a licence was seen as a minimum requirement to mark up the site.  Councillor Shore confirmed that it would be appropriate to re-engage communications with </w:t>
      </w:r>
      <w:proofErr w:type="spellStart"/>
      <w:r>
        <w:rPr>
          <w:rFonts w:ascii="Calibri" w:hAnsi="Calibri"/>
          <w:lang w:val="en-AU"/>
        </w:rPr>
        <w:t>standholders</w:t>
      </w:r>
      <w:proofErr w:type="spellEnd"/>
      <w:r>
        <w:rPr>
          <w:rFonts w:ascii="Calibri" w:hAnsi="Calibri"/>
          <w:lang w:val="en-AU"/>
        </w:rPr>
        <w:t xml:space="preserve"> to address key issues, including: raupo encroachment (and method for mechanical control), the need to maintain  structures (including </w:t>
      </w:r>
      <w:proofErr w:type="spellStart"/>
      <w:r>
        <w:rPr>
          <w:rFonts w:ascii="Calibri" w:hAnsi="Calibri"/>
          <w:lang w:val="en-AU"/>
        </w:rPr>
        <w:t>maimais</w:t>
      </w:r>
      <w:proofErr w:type="spellEnd"/>
      <w:r>
        <w:rPr>
          <w:rFonts w:ascii="Calibri" w:hAnsi="Calibri"/>
          <w:lang w:val="en-AU"/>
        </w:rPr>
        <w:t xml:space="preserve"> and other larger), matching exact locations with records, and strict enforcement of rules.   It was agreed that letters be sent to </w:t>
      </w:r>
      <w:proofErr w:type="spellStart"/>
      <w:r>
        <w:rPr>
          <w:rFonts w:ascii="Calibri" w:hAnsi="Calibri"/>
          <w:lang w:val="en-AU"/>
        </w:rPr>
        <w:t>standholders</w:t>
      </w:r>
      <w:proofErr w:type="spellEnd"/>
      <w:r>
        <w:rPr>
          <w:rFonts w:ascii="Calibri" w:hAnsi="Calibri"/>
          <w:lang w:val="en-AU"/>
        </w:rPr>
        <w:t xml:space="preserve"> where obvious breaches of rules appears to be occurring, and then letters be sent to all </w:t>
      </w:r>
      <w:proofErr w:type="spellStart"/>
      <w:r>
        <w:rPr>
          <w:rFonts w:ascii="Calibri" w:hAnsi="Calibri"/>
          <w:lang w:val="en-AU"/>
        </w:rPr>
        <w:t>standholders</w:t>
      </w:r>
      <w:proofErr w:type="spellEnd"/>
      <w:r>
        <w:rPr>
          <w:rFonts w:ascii="Calibri" w:hAnsi="Calibri"/>
          <w:lang w:val="en-AU"/>
        </w:rPr>
        <w:t xml:space="preserve"> before the season and hold a meeting(s)  after August to engender action on stands to clean them up.</w:t>
      </w:r>
    </w:p>
    <w:p w14:paraId="0059684C" w14:textId="77777777" w:rsidR="00345E08" w:rsidRDefault="00345E08" w:rsidP="007D2F41">
      <w:pPr>
        <w:ind w:left="1080"/>
        <w:rPr>
          <w:rFonts w:ascii="Calibri" w:hAnsi="Calibri"/>
          <w:lang w:val="en-AU"/>
        </w:rPr>
      </w:pPr>
    </w:p>
    <w:p w14:paraId="0102E289" w14:textId="77777777" w:rsidR="00345E08" w:rsidRDefault="00345E08" w:rsidP="009F6C1B">
      <w:pPr>
        <w:ind w:left="1080"/>
        <w:rPr>
          <w:rFonts w:ascii="Calibri" w:hAnsi="Calibri"/>
          <w:lang w:val="en-AU"/>
        </w:rPr>
      </w:pPr>
      <w:r>
        <w:rPr>
          <w:rFonts w:ascii="Calibri" w:hAnsi="Calibri"/>
          <w:lang w:val="en-AU"/>
        </w:rPr>
        <w:lastRenderedPageBreak/>
        <w:t>It was then moved</w:t>
      </w:r>
    </w:p>
    <w:p w14:paraId="66B95AB7" w14:textId="77777777" w:rsidR="00345E08" w:rsidRPr="007775F8" w:rsidRDefault="00345E08" w:rsidP="009F6C1B">
      <w:pPr>
        <w:ind w:left="1440"/>
        <w:rPr>
          <w:rFonts w:ascii="Calibri" w:hAnsi="Calibri"/>
          <w:b/>
          <w:i/>
          <w:lang w:val="en-AU"/>
        </w:rPr>
      </w:pPr>
      <w:r w:rsidRPr="007775F8">
        <w:rPr>
          <w:rFonts w:ascii="Calibri" w:hAnsi="Calibri"/>
          <w:b/>
          <w:i/>
          <w:lang w:val="en-AU"/>
        </w:rPr>
        <w:t xml:space="preserve">To receive the </w:t>
      </w:r>
      <w:r>
        <w:rPr>
          <w:rFonts w:ascii="Calibri" w:hAnsi="Calibri"/>
          <w:b/>
          <w:i/>
          <w:lang w:val="en-AU"/>
        </w:rPr>
        <w:t>update</w:t>
      </w:r>
      <w:r w:rsidRPr="007775F8">
        <w:rPr>
          <w:rFonts w:ascii="Calibri" w:hAnsi="Calibri"/>
          <w:b/>
          <w:i/>
          <w:lang w:val="en-AU"/>
        </w:rPr>
        <w:t xml:space="preserve"> </w:t>
      </w:r>
      <w:r>
        <w:rPr>
          <w:rFonts w:ascii="Calibri" w:hAnsi="Calibri"/>
          <w:b/>
          <w:i/>
          <w:lang w:val="en-AU"/>
        </w:rPr>
        <w:t xml:space="preserve">on the progress on Lake Wairarapa issues </w:t>
      </w:r>
    </w:p>
    <w:p w14:paraId="6FDA087D" w14:textId="77777777" w:rsidR="00345E08" w:rsidRPr="007775F8" w:rsidRDefault="00345E08" w:rsidP="009F6C1B">
      <w:pPr>
        <w:ind w:left="1080"/>
        <w:jc w:val="right"/>
        <w:rPr>
          <w:rFonts w:ascii="Calibri" w:hAnsi="Calibri"/>
          <w:b/>
          <w:u w:val="single"/>
          <w:lang w:val="en-AU"/>
        </w:rPr>
      </w:pPr>
      <w:r>
        <w:rPr>
          <w:rFonts w:ascii="Calibri" w:hAnsi="Calibri"/>
          <w:b/>
          <w:u w:val="single"/>
          <w:lang w:val="en-AU"/>
        </w:rPr>
        <w:t>Jim Cook/Colin Shore</w:t>
      </w:r>
    </w:p>
    <w:p w14:paraId="1A84990D" w14:textId="77777777" w:rsidR="00345E08" w:rsidRDefault="00345E08" w:rsidP="009F6C1B">
      <w:pPr>
        <w:ind w:left="1080"/>
        <w:jc w:val="right"/>
        <w:rPr>
          <w:rFonts w:ascii="Calibri" w:hAnsi="Calibri"/>
          <w:lang w:val="en-AU"/>
        </w:rPr>
      </w:pPr>
      <w:r>
        <w:rPr>
          <w:rFonts w:ascii="Calibri" w:hAnsi="Calibri"/>
          <w:lang w:val="en-AU"/>
        </w:rPr>
        <w:t>Carried</w:t>
      </w:r>
    </w:p>
    <w:p w14:paraId="6BF04217" w14:textId="77777777" w:rsidR="00345E08" w:rsidRDefault="00345E08" w:rsidP="007D2F41">
      <w:pPr>
        <w:ind w:left="1080"/>
        <w:rPr>
          <w:rFonts w:ascii="Calibri" w:hAnsi="Calibri"/>
          <w:lang w:val="en-AU"/>
        </w:rPr>
      </w:pPr>
    </w:p>
    <w:p w14:paraId="7B24594C" w14:textId="77777777" w:rsidR="00345E08" w:rsidRDefault="00345E08" w:rsidP="007D2F41">
      <w:pPr>
        <w:ind w:left="1080"/>
        <w:rPr>
          <w:rFonts w:ascii="Calibri" w:hAnsi="Calibri"/>
          <w:lang w:val="en-AU"/>
        </w:rPr>
      </w:pPr>
      <w:r>
        <w:rPr>
          <w:rFonts w:ascii="Calibri" w:hAnsi="Calibri"/>
          <w:lang w:val="en-AU"/>
        </w:rPr>
        <w:t>Hamish Carnachan left the meeting at 7.20pm</w:t>
      </w:r>
    </w:p>
    <w:p w14:paraId="3C82BD02" w14:textId="77777777" w:rsidR="00345E08" w:rsidRDefault="00345E08" w:rsidP="007D2F41">
      <w:pPr>
        <w:ind w:left="1080"/>
        <w:rPr>
          <w:rFonts w:ascii="Calibri" w:hAnsi="Calibri"/>
          <w:lang w:val="en-AU"/>
        </w:rPr>
      </w:pPr>
    </w:p>
    <w:p w14:paraId="7E99CE10" w14:textId="77777777" w:rsidR="00345E08" w:rsidRDefault="00345E08" w:rsidP="007D2F41">
      <w:pPr>
        <w:ind w:left="1080"/>
        <w:rPr>
          <w:rFonts w:ascii="Calibri" w:hAnsi="Calibri"/>
          <w:lang w:val="en-AU"/>
        </w:rPr>
      </w:pPr>
    </w:p>
    <w:p w14:paraId="6D8341EF" w14:textId="77777777" w:rsidR="00345E08" w:rsidRDefault="00345E08" w:rsidP="007D2F41">
      <w:pPr>
        <w:ind w:left="1080"/>
        <w:rPr>
          <w:rFonts w:ascii="Calibri" w:hAnsi="Calibri"/>
          <w:lang w:val="en-AU"/>
        </w:rPr>
      </w:pPr>
    </w:p>
    <w:p w14:paraId="5F854D0E" w14:textId="77777777" w:rsidR="00345E08" w:rsidRDefault="00345E08" w:rsidP="007D2F41">
      <w:pPr>
        <w:numPr>
          <w:ilvl w:val="0"/>
          <w:numId w:val="1"/>
        </w:numPr>
        <w:rPr>
          <w:rFonts w:ascii="Calibri" w:hAnsi="Calibri"/>
          <w:lang w:val="en-AU"/>
        </w:rPr>
      </w:pPr>
      <w:r>
        <w:rPr>
          <w:rFonts w:ascii="Calibri" w:hAnsi="Calibri"/>
          <w:b/>
          <w:u w:val="single"/>
        </w:rPr>
        <w:t>Research Update</w:t>
      </w:r>
    </w:p>
    <w:p w14:paraId="17EA0D32" w14:textId="77777777" w:rsidR="00345E08" w:rsidRDefault="00345E08" w:rsidP="007D2F41">
      <w:pPr>
        <w:ind w:left="1080"/>
        <w:rPr>
          <w:rFonts w:ascii="Calibri" w:hAnsi="Calibri"/>
          <w:lang w:val="en-AU"/>
        </w:rPr>
      </w:pPr>
      <w:r>
        <w:rPr>
          <w:rFonts w:ascii="Calibri" w:hAnsi="Calibri"/>
          <w:lang w:val="en-AU"/>
        </w:rPr>
        <w:t>Mr Teal indicated that he had further developed a summary of the research needs for the organisation following identification of information needs and then undertake a prioritisation of these.  This will be refined for August with a view to encouraging some proposals be developed for funding.</w:t>
      </w:r>
    </w:p>
    <w:p w14:paraId="0908FB5A" w14:textId="77777777" w:rsidR="00345E08" w:rsidRDefault="00345E08" w:rsidP="007D2F41">
      <w:pPr>
        <w:ind w:left="1080"/>
        <w:rPr>
          <w:rFonts w:ascii="Calibri" w:hAnsi="Calibri"/>
          <w:lang w:val="en-AU"/>
        </w:rPr>
      </w:pPr>
    </w:p>
    <w:p w14:paraId="389F6A69" w14:textId="77777777" w:rsidR="00345E08" w:rsidRDefault="00345E08" w:rsidP="007D2F41">
      <w:pPr>
        <w:ind w:left="1080"/>
        <w:rPr>
          <w:rFonts w:ascii="Calibri" w:hAnsi="Calibri"/>
          <w:lang w:val="en-AU"/>
        </w:rPr>
      </w:pPr>
      <w:r>
        <w:rPr>
          <w:rFonts w:ascii="Calibri" w:hAnsi="Calibri"/>
          <w:lang w:val="en-AU"/>
        </w:rPr>
        <w:t>Mr Teal gave a brief overview of the eDNA project with a strategy being developed for sampling using filters retained instream for several hours.  Dr Canning was also intending to measure detectability over different sampling time periods and also distance of detectability downstream from a ‘spawning site’ (DNA release).</w:t>
      </w:r>
    </w:p>
    <w:p w14:paraId="56C21942" w14:textId="77777777" w:rsidR="00345E08" w:rsidRDefault="00345E08" w:rsidP="007D2F41">
      <w:pPr>
        <w:ind w:left="1080"/>
        <w:rPr>
          <w:rFonts w:ascii="Calibri" w:hAnsi="Calibri"/>
          <w:lang w:val="en-AU"/>
        </w:rPr>
      </w:pPr>
    </w:p>
    <w:p w14:paraId="6F4FCE05" w14:textId="77777777" w:rsidR="00345E08" w:rsidRDefault="00345E08" w:rsidP="007D2F41">
      <w:pPr>
        <w:ind w:left="1080"/>
        <w:rPr>
          <w:rFonts w:ascii="Calibri" w:hAnsi="Calibri"/>
          <w:lang w:val="en-AU"/>
        </w:rPr>
      </w:pPr>
      <w:r>
        <w:rPr>
          <w:rFonts w:ascii="Calibri" w:hAnsi="Calibri"/>
          <w:lang w:val="en-AU"/>
        </w:rPr>
        <w:t>Mr Teal also noted that Dr Canning had been progressing the research on native fish and trout interactions.</w:t>
      </w:r>
    </w:p>
    <w:p w14:paraId="639F75DF" w14:textId="77777777" w:rsidR="00345E08" w:rsidRDefault="00345E08" w:rsidP="007D2F41">
      <w:pPr>
        <w:ind w:left="1080"/>
        <w:rPr>
          <w:rFonts w:ascii="Calibri" w:hAnsi="Calibri"/>
          <w:lang w:val="en-AU"/>
        </w:rPr>
      </w:pPr>
    </w:p>
    <w:p w14:paraId="7779E71E" w14:textId="77777777" w:rsidR="00345E08" w:rsidRDefault="00345E08" w:rsidP="009F6C1B">
      <w:pPr>
        <w:ind w:left="1080"/>
        <w:rPr>
          <w:rFonts w:ascii="Calibri" w:hAnsi="Calibri"/>
          <w:lang w:val="en-AU"/>
        </w:rPr>
      </w:pPr>
      <w:r>
        <w:rPr>
          <w:rFonts w:ascii="Calibri" w:hAnsi="Calibri"/>
          <w:lang w:val="en-AU"/>
        </w:rPr>
        <w:t>It was then moved</w:t>
      </w:r>
    </w:p>
    <w:p w14:paraId="1AA45473" w14:textId="77777777" w:rsidR="00345E08" w:rsidRPr="007775F8" w:rsidRDefault="00345E08" w:rsidP="009F6C1B">
      <w:pPr>
        <w:ind w:left="1440"/>
        <w:rPr>
          <w:rFonts w:ascii="Calibri" w:hAnsi="Calibri"/>
          <w:b/>
          <w:i/>
          <w:lang w:val="en-AU"/>
        </w:rPr>
      </w:pPr>
      <w:r w:rsidRPr="007775F8">
        <w:rPr>
          <w:rFonts w:ascii="Calibri" w:hAnsi="Calibri"/>
          <w:b/>
          <w:i/>
          <w:lang w:val="en-AU"/>
        </w:rPr>
        <w:t xml:space="preserve">To receive the </w:t>
      </w:r>
      <w:r>
        <w:rPr>
          <w:rFonts w:ascii="Calibri" w:hAnsi="Calibri"/>
          <w:b/>
          <w:i/>
          <w:lang w:val="en-AU"/>
        </w:rPr>
        <w:t>update</w:t>
      </w:r>
      <w:r w:rsidRPr="007775F8">
        <w:rPr>
          <w:rFonts w:ascii="Calibri" w:hAnsi="Calibri"/>
          <w:b/>
          <w:i/>
          <w:lang w:val="en-AU"/>
        </w:rPr>
        <w:t xml:space="preserve"> </w:t>
      </w:r>
      <w:r>
        <w:rPr>
          <w:rFonts w:ascii="Calibri" w:hAnsi="Calibri"/>
          <w:b/>
          <w:i/>
          <w:lang w:val="en-AU"/>
        </w:rPr>
        <w:t>on the research progress</w:t>
      </w:r>
    </w:p>
    <w:p w14:paraId="2D487EA5" w14:textId="77777777" w:rsidR="00345E08" w:rsidRPr="007775F8" w:rsidRDefault="00345E08" w:rsidP="009F6C1B">
      <w:pPr>
        <w:ind w:left="1080"/>
        <w:jc w:val="right"/>
        <w:rPr>
          <w:rFonts w:ascii="Calibri" w:hAnsi="Calibri"/>
          <w:b/>
          <w:u w:val="single"/>
          <w:lang w:val="en-AU"/>
        </w:rPr>
      </w:pPr>
      <w:r>
        <w:rPr>
          <w:rFonts w:ascii="Calibri" w:hAnsi="Calibri"/>
          <w:b/>
          <w:u w:val="single"/>
          <w:lang w:val="en-AU"/>
        </w:rPr>
        <w:t>Malcolm Francis/Don Scott</w:t>
      </w:r>
    </w:p>
    <w:p w14:paraId="512F42A0" w14:textId="77777777" w:rsidR="00345E08" w:rsidRDefault="00345E08" w:rsidP="00843824">
      <w:pPr>
        <w:ind w:left="1080"/>
        <w:jc w:val="right"/>
        <w:rPr>
          <w:rFonts w:ascii="Calibri" w:hAnsi="Calibri"/>
          <w:lang w:val="en-AU"/>
        </w:rPr>
      </w:pPr>
      <w:r>
        <w:rPr>
          <w:rFonts w:ascii="Calibri" w:hAnsi="Calibri"/>
          <w:lang w:val="en-AU"/>
        </w:rPr>
        <w:t>Carried</w:t>
      </w:r>
    </w:p>
    <w:p w14:paraId="1D1BE74B" w14:textId="77777777" w:rsidR="00345E08" w:rsidRDefault="00345E08" w:rsidP="007D2F41">
      <w:pPr>
        <w:ind w:left="1080"/>
        <w:rPr>
          <w:rFonts w:ascii="Calibri" w:hAnsi="Calibri"/>
          <w:lang w:val="en-AU"/>
        </w:rPr>
      </w:pPr>
    </w:p>
    <w:p w14:paraId="5284E2B0" w14:textId="77777777" w:rsidR="00345E08" w:rsidRDefault="00345E08" w:rsidP="00343C54">
      <w:pPr>
        <w:numPr>
          <w:ilvl w:val="0"/>
          <w:numId w:val="1"/>
        </w:numPr>
        <w:rPr>
          <w:rFonts w:ascii="Calibri" w:hAnsi="Calibri"/>
          <w:lang w:val="en-AU"/>
        </w:rPr>
      </w:pPr>
      <w:r>
        <w:rPr>
          <w:rFonts w:ascii="Calibri" w:hAnsi="Calibri"/>
          <w:b/>
          <w:u w:val="single"/>
        </w:rPr>
        <w:t>Junior / Novice Participation</w:t>
      </w:r>
    </w:p>
    <w:p w14:paraId="4EF96DDA" w14:textId="77777777" w:rsidR="00345E08" w:rsidRDefault="00345E08" w:rsidP="007D2F41">
      <w:pPr>
        <w:ind w:left="1080"/>
        <w:rPr>
          <w:rFonts w:ascii="Calibri" w:hAnsi="Calibri"/>
          <w:lang w:val="en-AU"/>
        </w:rPr>
      </w:pPr>
      <w:r>
        <w:rPr>
          <w:rFonts w:ascii="Calibri" w:hAnsi="Calibri"/>
          <w:lang w:val="en-AU"/>
        </w:rPr>
        <w:t xml:space="preserve">Mr Teal confirmed that the Fish in Schools programme had been progressing with some schools being added and some removed but a total of ten schools participating. </w:t>
      </w:r>
    </w:p>
    <w:p w14:paraId="51F81DF5" w14:textId="77777777" w:rsidR="00345E08" w:rsidRDefault="00345E08" w:rsidP="007D2F41">
      <w:pPr>
        <w:ind w:left="1080"/>
        <w:rPr>
          <w:rFonts w:ascii="Calibri" w:hAnsi="Calibri"/>
          <w:lang w:val="en-AU"/>
        </w:rPr>
      </w:pPr>
    </w:p>
    <w:p w14:paraId="36A23112" w14:textId="77777777" w:rsidR="00345E08" w:rsidRDefault="00345E08" w:rsidP="007D2F41">
      <w:pPr>
        <w:ind w:left="1080"/>
        <w:rPr>
          <w:rFonts w:ascii="Calibri" w:hAnsi="Calibri"/>
          <w:lang w:val="en-AU"/>
        </w:rPr>
      </w:pPr>
      <w:r>
        <w:rPr>
          <w:rFonts w:ascii="Calibri" w:hAnsi="Calibri"/>
          <w:lang w:val="en-AU"/>
        </w:rPr>
        <w:t>Dr Kavermann noted that there had been a school project in Levin that involved outdoor recreation modules including trout fishing at the Otaki gravel lake.</w:t>
      </w:r>
    </w:p>
    <w:p w14:paraId="07415D0E" w14:textId="77777777" w:rsidR="00345E08" w:rsidRDefault="00345E08" w:rsidP="007D2F41">
      <w:pPr>
        <w:ind w:left="1080"/>
        <w:rPr>
          <w:rFonts w:ascii="Calibri" w:hAnsi="Calibri"/>
          <w:lang w:val="en-AU"/>
        </w:rPr>
      </w:pPr>
    </w:p>
    <w:p w14:paraId="719B8992" w14:textId="77777777" w:rsidR="00345E08" w:rsidRDefault="00345E08" w:rsidP="00843824">
      <w:pPr>
        <w:ind w:left="1080"/>
        <w:rPr>
          <w:rFonts w:ascii="Calibri" w:hAnsi="Calibri"/>
          <w:lang w:val="en-AU"/>
        </w:rPr>
      </w:pPr>
      <w:r>
        <w:rPr>
          <w:rFonts w:ascii="Calibri" w:hAnsi="Calibri"/>
          <w:lang w:val="en-AU"/>
        </w:rPr>
        <w:t>It was then moved</w:t>
      </w:r>
    </w:p>
    <w:p w14:paraId="76F99BAC" w14:textId="77777777" w:rsidR="00345E08" w:rsidRPr="007775F8" w:rsidRDefault="00345E08" w:rsidP="00843824">
      <w:pPr>
        <w:ind w:left="1440"/>
        <w:rPr>
          <w:rFonts w:ascii="Calibri" w:hAnsi="Calibri"/>
          <w:b/>
          <w:i/>
          <w:lang w:val="en-AU"/>
        </w:rPr>
      </w:pPr>
      <w:r w:rsidRPr="007775F8">
        <w:rPr>
          <w:rFonts w:ascii="Calibri" w:hAnsi="Calibri"/>
          <w:b/>
          <w:i/>
          <w:lang w:val="en-AU"/>
        </w:rPr>
        <w:t xml:space="preserve">To receive the </w:t>
      </w:r>
      <w:r>
        <w:rPr>
          <w:rFonts w:ascii="Calibri" w:hAnsi="Calibri"/>
          <w:b/>
          <w:i/>
          <w:lang w:val="en-AU"/>
        </w:rPr>
        <w:t>update</w:t>
      </w:r>
      <w:r w:rsidRPr="007775F8">
        <w:rPr>
          <w:rFonts w:ascii="Calibri" w:hAnsi="Calibri"/>
          <w:b/>
          <w:i/>
          <w:lang w:val="en-AU"/>
        </w:rPr>
        <w:t xml:space="preserve"> </w:t>
      </w:r>
      <w:r>
        <w:rPr>
          <w:rFonts w:ascii="Calibri" w:hAnsi="Calibri"/>
          <w:b/>
          <w:i/>
          <w:lang w:val="en-AU"/>
        </w:rPr>
        <w:t>on the junior novice participation programmes</w:t>
      </w:r>
    </w:p>
    <w:p w14:paraId="60D61C94" w14:textId="77777777" w:rsidR="00345E08" w:rsidRPr="007775F8" w:rsidRDefault="00345E08" w:rsidP="00843824">
      <w:pPr>
        <w:ind w:left="1080"/>
        <w:jc w:val="right"/>
        <w:rPr>
          <w:rFonts w:ascii="Calibri" w:hAnsi="Calibri"/>
          <w:b/>
          <w:u w:val="single"/>
          <w:lang w:val="en-AU"/>
        </w:rPr>
      </w:pPr>
      <w:r>
        <w:rPr>
          <w:rFonts w:ascii="Calibri" w:hAnsi="Calibri"/>
          <w:b/>
          <w:u w:val="single"/>
          <w:lang w:val="en-AU"/>
        </w:rPr>
        <w:t>Malcolm Francis/Don Scott</w:t>
      </w:r>
    </w:p>
    <w:p w14:paraId="111346CA" w14:textId="77777777" w:rsidR="00345E08" w:rsidRDefault="00345E08" w:rsidP="00843824">
      <w:pPr>
        <w:ind w:left="1080"/>
        <w:jc w:val="right"/>
        <w:rPr>
          <w:rFonts w:ascii="Calibri" w:hAnsi="Calibri"/>
          <w:lang w:val="en-AU"/>
        </w:rPr>
      </w:pPr>
      <w:r>
        <w:rPr>
          <w:rFonts w:ascii="Calibri" w:hAnsi="Calibri"/>
          <w:lang w:val="en-AU"/>
        </w:rPr>
        <w:t>Carried</w:t>
      </w:r>
    </w:p>
    <w:p w14:paraId="2B8F71E0" w14:textId="77777777" w:rsidR="00345E08" w:rsidRDefault="00345E08" w:rsidP="007D2F41">
      <w:pPr>
        <w:ind w:left="1080"/>
        <w:rPr>
          <w:rFonts w:ascii="Calibri" w:hAnsi="Calibri"/>
          <w:lang w:val="en-AU"/>
        </w:rPr>
      </w:pPr>
    </w:p>
    <w:p w14:paraId="39106495" w14:textId="77777777" w:rsidR="00345E08" w:rsidRDefault="00345E08" w:rsidP="00343C54">
      <w:pPr>
        <w:numPr>
          <w:ilvl w:val="0"/>
          <w:numId w:val="1"/>
        </w:numPr>
        <w:rPr>
          <w:rFonts w:ascii="Calibri" w:hAnsi="Calibri"/>
          <w:lang w:val="en-AU"/>
        </w:rPr>
      </w:pPr>
      <w:r>
        <w:rPr>
          <w:rFonts w:ascii="Calibri" w:hAnsi="Calibri"/>
          <w:b/>
          <w:u w:val="single"/>
        </w:rPr>
        <w:lastRenderedPageBreak/>
        <w:t>Access Issues Update</w:t>
      </w:r>
    </w:p>
    <w:p w14:paraId="44EF8989" w14:textId="77777777" w:rsidR="00345E08" w:rsidRDefault="00345E08" w:rsidP="00343C54">
      <w:pPr>
        <w:ind w:left="1080"/>
        <w:rPr>
          <w:rFonts w:ascii="Calibri" w:hAnsi="Calibri"/>
          <w:lang w:val="en-AU"/>
        </w:rPr>
      </w:pPr>
      <w:r>
        <w:rPr>
          <w:rFonts w:ascii="Calibri" w:hAnsi="Calibri"/>
          <w:lang w:val="en-AU"/>
        </w:rPr>
        <w:t xml:space="preserve">Mr Teal provide a brief update of access issues at sites listed, with active management for hunters required at several sites: </w:t>
      </w:r>
    </w:p>
    <w:p w14:paraId="347C2BB4" w14:textId="77777777" w:rsidR="00345E08" w:rsidRDefault="00345E08" w:rsidP="00831F9E">
      <w:pPr>
        <w:numPr>
          <w:ilvl w:val="0"/>
          <w:numId w:val="23"/>
        </w:numPr>
        <w:rPr>
          <w:rFonts w:ascii="Calibri" w:hAnsi="Calibri"/>
          <w:lang w:val="en-AU"/>
        </w:rPr>
      </w:pPr>
      <w:r>
        <w:rPr>
          <w:rFonts w:ascii="Calibri" w:hAnsi="Calibri"/>
          <w:lang w:val="en-AU"/>
        </w:rPr>
        <w:t>Otaki River Mouth – no incidents reported</w:t>
      </w:r>
    </w:p>
    <w:p w14:paraId="1AA5778D" w14:textId="77777777" w:rsidR="00345E08" w:rsidRDefault="00345E08" w:rsidP="00831F9E">
      <w:pPr>
        <w:numPr>
          <w:ilvl w:val="0"/>
          <w:numId w:val="23"/>
        </w:numPr>
        <w:rPr>
          <w:rFonts w:ascii="Calibri" w:hAnsi="Calibri"/>
          <w:lang w:val="en-AU"/>
        </w:rPr>
      </w:pPr>
      <w:proofErr w:type="spellStart"/>
      <w:r>
        <w:rPr>
          <w:rFonts w:ascii="Calibri" w:hAnsi="Calibri"/>
          <w:lang w:val="en-AU"/>
        </w:rPr>
        <w:t>Pencarrow</w:t>
      </w:r>
      <w:proofErr w:type="spellEnd"/>
      <w:r>
        <w:rPr>
          <w:rFonts w:ascii="Calibri" w:hAnsi="Calibri"/>
          <w:lang w:val="en-AU"/>
        </w:rPr>
        <w:t xml:space="preserve"> lakes – no incidents reported</w:t>
      </w:r>
    </w:p>
    <w:p w14:paraId="58E829EC" w14:textId="77777777" w:rsidR="00345E08" w:rsidRDefault="00345E08" w:rsidP="00831F9E">
      <w:pPr>
        <w:numPr>
          <w:ilvl w:val="0"/>
          <w:numId w:val="23"/>
        </w:numPr>
        <w:rPr>
          <w:rFonts w:ascii="Calibri" w:hAnsi="Calibri"/>
          <w:lang w:val="en-AU"/>
        </w:rPr>
      </w:pPr>
      <w:proofErr w:type="spellStart"/>
      <w:r>
        <w:rPr>
          <w:rFonts w:ascii="Calibri" w:hAnsi="Calibri"/>
          <w:lang w:val="en-AU"/>
        </w:rPr>
        <w:t>Koitiata</w:t>
      </w:r>
      <w:proofErr w:type="spellEnd"/>
      <w:r>
        <w:rPr>
          <w:rFonts w:ascii="Calibri" w:hAnsi="Calibri"/>
          <w:lang w:val="en-AU"/>
        </w:rPr>
        <w:t xml:space="preserve"> lake – limited access (now private iwi land) to </w:t>
      </w:r>
      <w:proofErr w:type="spellStart"/>
      <w:r>
        <w:rPr>
          <w:rFonts w:ascii="Calibri" w:hAnsi="Calibri"/>
          <w:lang w:val="en-AU"/>
        </w:rPr>
        <w:t>standholders</w:t>
      </w:r>
      <w:proofErr w:type="spellEnd"/>
      <w:r>
        <w:rPr>
          <w:rFonts w:ascii="Calibri" w:hAnsi="Calibri"/>
          <w:lang w:val="en-AU"/>
        </w:rPr>
        <w:t xml:space="preserve"> (some additional interest from itinerant hunters)</w:t>
      </w:r>
    </w:p>
    <w:p w14:paraId="5D9D2A6F" w14:textId="77777777" w:rsidR="00345E08" w:rsidRDefault="00345E08" w:rsidP="00831F9E">
      <w:pPr>
        <w:numPr>
          <w:ilvl w:val="0"/>
          <w:numId w:val="23"/>
        </w:numPr>
        <w:rPr>
          <w:rFonts w:ascii="Calibri" w:hAnsi="Calibri"/>
          <w:lang w:val="en-AU"/>
        </w:rPr>
      </w:pPr>
      <w:proofErr w:type="spellStart"/>
      <w:r>
        <w:rPr>
          <w:rFonts w:ascii="Calibri" w:hAnsi="Calibri"/>
          <w:lang w:val="en-AU"/>
        </w:rPr>
        <w:t>Waitarere</w:t>
      </w:r>
      <w:proofErr w:type="spellEnd"/>
      <w:r>
        <w:rPr>
          <w:rFonts w:ascii="Calibri" w:hAnsi="Calibri"/>
          <w:lang w:val="en-AU"/>
        </w:rPr>
        <w:t xml:space="preserve"> Forest – open access but new forestry manager based in Auckland has little practical knowledge of site</w:t>
      </w:r>
    </w:p>
    <w:p w14:paraId="7171CD25" w14:textId="77777777" w:rsidR="00345E08" w:rsidRDefault="00345E08" w:rsidP="00831F9E">
      <w:pPr>
        <w:numPr>
          <w:ilvl w:val="0"/>
          <w:numId w:val="23"/>
        </w:numPr>
        <w:rPr>
          <w:rFonts w:ascii="Calibri" w:hAnsi="Calibri"/>
          <w:lang w:val="en-AU"/>
        </w:rPr>
      </w:pPr>
      <w:proofErr w:type="spellStart"/>
      <w:r>
        <w:rPr>
          <w:rFonts w:ascii="Calibri" w:hAnsi="Calibri"/>
          <w:lang w:val="en-AU"/>
        </w:rPr>
        <w:t>Tangimoana</w:t>
      </w:r>
      <w:proofErr w:type="spellEnd"/>
      <w:r>
        <w:rPr>
          <w:rFonts w:ascii="Calibri" w:hAnsi="Calibri"/>
          <w:lang w:val="en-AU"/>
        </w:rPr>
        <w:t xml:space="preserve"> Forest and/or </w:t>
      </w:r>
      <w:proofErr w:type="spellStart"/>
      <w:r>
        <w:rPr>
          <w:rFonts w:ascii="Calibri" w:hAnsi="Calibri"/>
          <w:lang w:val="en-AU"/>
        </w:rPr>
        <w:t>Tawhirihoe</w:t>
      </w:r>
      <w:proofErr w:type="spellEnd"/>
      <w:r>
        <w:rPr>
          <w:rFonts w:ascii="Calibri" w:hAnsi="Calibri"/>
          <w:lang w:val="en-AU"/>
        </w:rPr>
        <w:t xml:space="preserve"> Scientific Reserve – no access available for this year</w:t>
      </w:r>
    </w:p>
    <w:p w14:paraId="35D80911" w14:textId="77777777" w:rsidR="00345E08" w:rsidRDefault="00345E08" w:rsidP="00831F9E">
      <w:pPr>
        <w:numPr>
          <w:ilvl w:val="0"/>
          <w:numId w:val="23"/>
        </w:numPr>
        <w:rPr>
          <w:rFonts w:ascii="Calibri" w:hAnsi="Calibri"/>
          <w:lang w:val="en-AU"/>
        </w:rPr>
      </w:pPr>
      <w:proofErr w:type="spellStart"/>
      <w:r>
        <w:rPr>
          <w:rFonts w:ascii="Calibri" w:hAnsi="Calibri"/>
          <w:lang w:val="en-AU"/>
        </w:rPr>
        <w:t>Motua</w:t>
      </w:r>
      <w:proofErr w:type="spellEnd"/>
      <w:r>
        <w:rPr>
          <w:rFonts w:ascii="Calibri" w:hAnsi="Calibri"/>
          <w:lang w:val="en-AU"/>
        </w:rPr>
        <w:t xml:space="preserve"> Reserve – transfer to iwi in settlement – no access for this year. More and more </w:t>
      </w:r>
      <w:proofErr w:type="spellStart"/>
      <w:r>
        <w:rPr>
          <w:rFonts w:ascii="Calibri" w:hAnsi="Calibri"/>
          <w:lang w:val="en-AU"/>
        </w:rPr>
        <w:t>alnd</w:t>
      </w:r>
      <w:proofErr w:type="spellEnd"/>
      <w:r>
        <w:rPr>
          <w:rFonts w:ascii="Calibri" w:hAnsi="Calibri"/>
          <w:lang w:val="en-AU"/>
        </w:rPr>
        <w:t xml:space="preserve"> will be used for cultural redress.</w:t>
      </w:r>
    </w:p>
    <w:p w14:paraId="3BE09822" w14:textId="77777777" w:rsidR="00345E08" w:rsidRDefault="00345E08" w:rsidP="00831F9E">
      <w:pPr>
        <w:numPr>
          <w:ilvl w:val="0"/>
          <w:numId w:val="23"/>
        </w:numPr>
        <w:rPr>
          <w:rFonts w:ascii="Calibri" w:hAnsi="Calibri"/>
          <w:lang w:val="en-AU"/>
        </w:rPr>
      </w:pPr>
      <w:r>
        <w:rPr>
          <w:rFonts w:ascii="Calibri" w:hAnsi="Calibri"/>
          <w:lang w:val="en-AU"/>
        </w:rPr>
        <w:t>Worksafe NZ  - confirming reduced liability for landowners if recreational based activities (clarification resulting from court case)</w:t>
      </w:r>
    </w:p>
    <w:p w14:paraId="32392AB7" w14:textId="77777777" w:rsidR="00345E08" w:rsidRDefault="00345E08" w:rsidP="00831F9E">
      <w:pPr>
        <w:numPr>
          <w:ilvl w:val="0"/>
          <w:numId w:val="23"/>
        </w:numPr>
        <w:rPr>
          <w:rFonts w:ascii="Calibri" w:hAnsi="Calibri"/>
          <w:lang w:val="en-AU"/>
        </w:rPr>
      </w:pPr>
      <w:r>
        <w:rPr>
          <w:rFonts w:ascii="Calibri" w:hAnsi="Calibri"/>
          <w:lang w:val="en-AU"/>
        </w:rPr>
        <w:t>Walking Access Commission Review  - notifying that a submission would be developed and submitted</w:t>
      </w:r>
    </w:p>
    <w:p w14:paraId="56288A91" w14:textId="77777777" w:rsidR="00345E08" w:rsidRDefault="00345E08" w:rsidP="00831F9E">
      <w:pPr>
        <w:rPr>
          <w:rFonts w:ascii="Calibri" w:hAnsi="Calibri"/>
          <w:lang w:val="en-AU"/>
        </w:rPr>
      </w:pPr>
    </w:p>
    <w:p w14:paraId="6C58BF94" w14:textId="77777777" w:rsidR="00345E08" w:rsidRDefault="00345E08" w:rsidP="00831F9E">
      <w:pPr>
        <w:ind w:left="1080"/>
        <w:rPr>
          <w:rFonts w:ascii="Calibri" w:hAnsi="Calibri"/>
          <w:lang w:val="en-AU"/>
        </w:rPr>
      </w:pPr>
      <w:r>
        <w:rPr>
          <w:rFonts w:ascii="Calibri" w:hAnsi="Calibri"/>
          <w:lang w:val="en-AU"/>
        </w:rPr>
        <w:t>Discussing ensued on the issue of addressing local of gamebird hunting habitat access and consideration of options (political, legal, social) for maintaining perpetual access for licence holders and general public to fish and hunt on public lands.  This might mean registering a public interest on land that is used for cultural redress. It was agreed that Wellington F&amp;GC would send a remit to NZ F&amp;GC to investigate processes for maintaining access and for NZ Council to have capability and capacity to implement a plan.  A draft would be developed for Wellington F&amp;GC’s consideration prior to sending to NZ F&amp;GC.</w:t>
      </w:r>
    </w:p>
    <w:p w14:paraId="23BA87FB" w14:textId="77777777" w:rsidR="00345E08" w:rsidRDefault="00345E08" w:rsidP="00343C54">
      <w:pPr>
        <w:ind w:left="1080"/>
        <w:rPr>
          <w:rFonts w:ascii="Calibri" w:hAnsi="Calibri"/>
          <w:lang w:val="en-AU"/>
        </w:rPr>
      </w:pPr>
    </w:p>
    <w:p w14:paraId="45FF5B5C" w14:textId="77777777" w:rsidR="00345E08" w:rsidRDefault="00345E08" w:rsidP="00343C54">
      <w:pPr>
        <w:ind w:left="1080"/>
        <w:rPr>
          <w:rFonts w:ascii="Calibri" w:hAnsi="Calibri"/>
          <w:lang w:val="en-AU"/>
        </w:rPr>
      </w:pPr>
      <w:r>
        <w:rPr>
          <w:rFonts w:ascii="Calibri" w:hAnsi="Calibri"/>
          <w:lang w:val="en-AU"/>
        </w:rPr>
        <w:t xml:space="preserve">It was moved </w:t>
      </w:r>
    </w:p>
    <w:p w14:paraId="7060B495" w14:textId="77777777" w:rsidR="00345E08" w:rsidRPr="00046EC7" w:rsidRDefault="00345E08" w:rsidP="00046EC7">
      <w:pPr>
        <w:ind w:left="1080" w:firstLine="360"/>
        <w:rPr>
          <w:rFonts w:ascii="Calibri" w:hAnsi="Calibri"/>
          <w:b/>
          <w:i/>
          <w:lang w:val="en-AU"/>
        </w:rPr>
      </w:pPr>
      <w:r w:rsidRPr="00046EC7">
        <w:rPr>
          <w:rFonts w:ascii="Calibri" w:hAnsi="Calibri"/>
          <w:b/>
          <w:i/>
          <w:lang w:val="en-AU"/>
        </w:rPr>
        <w:t xml:space="preserve">That Council receive the </w:t>
      </w:r>
      <w:r>
        <w:rPr>
          <w:rFonts w:ascii="Calibri" w:hAnsi="Calibri"/>
          <w:b/>
          <w:i/>
          <w:lang w:val="en-AU"/>
        </w:rPr>
        <w:t xml:space="preserve">Access Issues </w:t>
      </w:r>
      <w:r w:rsidRPr="00046EC7">
        <w:rPr>
          <w:rFonts w:ascii="Calibri" w:hAnsi="Calibri"/>
          <w:b/>
          <w:i/>
          <w:lang w:val="en-AU"/>
        </w:rPr>
        <w:t xml:space="preserve">update report </w:t>
      </w:r>
    </w:p>
    <w:p w14:paraId="48FCA201" w14:textId="77777777" w:rsidR="00345E08" w:rsidRPr="00046EC7" w:rsidRDefault="00345E08" w:rsidP="00046EC7">
      <w:pPr>
        <w:ind w:left="1080"/>
        <w:jc w:val="right"/>
        <w:rPr>
          <w:rFonts w:ascii="Calibri" w:hAnsi="Calibri"/>
          <w:b/>
          <w:u w:val="single"/>
          <w:lang w:val="en-AU"/>
        </w:rPr>
      </w:pPr>
      <w:r w:rsidRPr="00046EC7">
        <w:rPr>
          <w:rFonts w:ascii="Calibri" w:hAnsi="Calibri"/>
          <w:b/>
          <w:u w:val="single"/>
          <w:lang w:val="en-AU"/>
        </w:rPr>
        <w:t>Jim Cook/Paul Shortis</w:t>
      </w:r>
    </w:p>
    <w:p w14:paraId="1EDFCD2B" w14:textId="77777777" w:rsidR="00345E08" w:rsidRDefault="00345E08" w:rsidP="00046EC7">
      <w:pPr>
        <w:ind w:left="1080"/>
        <w:jc w:val="right"/>
        <w:rPr>
          <w:rFonts w:ascii="Calibri" w:hAnsi="Calibri"/>
          <w:lang w:val="en-AU"/>
        </w:rPr>
      </w:pPr>
      <w:r>
        <w:rPr>
          <w:rFonts w:ascii="Calibri" w:hAnsi="Calibri"/>
          <w:lang w:val="en-AU"/>
        </w:rPr>
        <w:t xml:space="preserve">Carried </w:t>
      </w:r>
    </w:p>
    <w:p w14:paraId="0ACEA512" w14:textId="77777777" w:rsidR="00345E08" w:rsidRDefault="00345E08" w:rsidP="00046EC7">
      <w:pPr>
        <w:numPr>
          <w:ilvl w:val="0"/>
          <w:numId w:val="1"/>
        </w:numPr>
        <w:rPr>
          <w:rFonts w:ascii="Calibri" w:hAnsi="Calibri"/>
          <w:lang w:val="en-AU"/>
        </w:rPr>
      </w:pPr>
      <w:r>
        <w:rPr>
          <w:rFonts w:ascii="Calibri" w:hAnsi="Calibri"/>
          <w:b/>
          <w:u w:val="single"/>
        </w:rPr>
        <w:t>Management Report  - 15 March to 31 May 2019</w:t>
      </w:r>
    </w:p>
    <w:p w14:paraId="349F4ABA" w14:textId="77777777" w:rsidR="00345E08" w:rsidRDefault="00345E08" w:rsidP="00046EC7">
      <w:pPr>
        <w:ind w:left="1080"/>
        <w:rPr>
          <w:rFonts w:ascii="Calibri" w:hAnsi="Calibri"/>
          <w:lang w:val="en-AU"/>
        </w:rPr>
      </w:pPr>
      <w:r>
        <w:rPr>
          <w:rFonts w:ascii="Calibri" w:hAnsi="Calibri"/>
          <w:lang w:val="en-AU"/>
        </w:rPr>
        <w:t>Clarification was sought on a number of matters:</w:t>
      </w:r>
    </w:p>
    <w:p w14:paraId="5E029B55" w14:textId="77777777" w:rsidR="00345E08" w:rsidRDefault="00345E08" w:rsidP="00D53C10">
      <w:pPr>
        <w:numPr>
          <w:ilvl w:val="0"/>
          <w:numId w:val="24"/>
        </w:numPr>
        <w:rPr>
          <w:rFonts w:ascii="Calibri" w:hAnsi="Calibri"/>
          <w:lang w:val="en-AU"/>
        </w:rPr>
      </w:pPr>
      <w:r>
        <w:rPr>
          <w:rFonts w:ascii="Calibri" w:hAnsi="Calibri"/>
          <w:lang w:val="en-AU"/>
        </w:rPr>
        <w:t>Councillor Francis was appointed to executive of Waikanae Conservation Plan committee</w:t>
      </w:r>
    </w:p>
    <w:p w14:paraId="250DFCF3" w14:textId="77777777" w:rsidR="00345E08" w:rsidRDefault="00345E08" w:rsidP="00D53C10">
      <w:pPr>
        <w:numPr>
          <w:ilvl w:val="0"/>
          <w:numId w:val="24"/>
        </w:numPr>
        <w:rPr>
          <w:rFonts w:ascii="Calibri" w:hAnsi="Calibri"/>
          <w:lang w:val="en-AU"/>
        </w:rPr>
      </w:pPr>
      <w:r>
        <w:rPr>
          <w:rFonts w:ascii="Calibri" w:hAnsi="Calibri"/>
          <w:lang w:val="en-AU"/>
        </w:rPr>
        <w:t>GWRC managing iwi consultations at different pace to other stakeholders</w:t>
      </w:r>
    </w:p>
    <w:p w14:paraId="24ADAD6D" w14:textId="77777777" w:rsidR="00345E08" w:rsidRDefault="00345E08" w:rsidP="00D53C10">
      <w:pPr>
        <w:numPr>
          <w:ilvl w:val="0"/>
          <w:numId w:val="24"/>
        </w:numPr>
        <w:rPr>
          <w:rFonts w:ascii="Calibri" w:hAnsi="Calibri"/>
          <w:lang w:val="en-AU"/>
        </w:rPr>
      </w:pPr>
      <w:r>
        <w:rPr>
          <w:rFonts w:ascii="Calibri" w:hAnsi="Calibri"/>
          <w:lang w:val="en-AU"/>
        </w:rPr>
        <w:t>Dr Canning’s work on the NPS FM and NES has been diligent and outstanding in providing quality scientific rigour to the process</w:t>
      </w:r>
    </w:p>
    <w:p w14:paraId="35E2FC73" w14:textId="77777777" w:rsidR="00345E08" w:rsidRDefault="00345E08" w:rsidP="00D53C10">
      <w:pPr>
        <w:numPr>
          <w:ilvl w:val="0"/>
          <w:numId w:val="24"/>
        </w:numPr>
        <w:rPr>
          <w:rFonts w:ascii="Calibri" w:hAnsi="Calibri"/>
          <w:lang w:val="en-AU"/>
        </w:rPr>
      </w:pPr>
      <w:proofErr w:type="spellStart"/>
      <w:r>
        <w:rPr>
          <w:rFonts w:ascii="Calibri" w:hAnsi="Calibri"/>
          <w:lang w:val="en-AU"/>
        </w:rPr>
        <w:t>Opaki</w:t>
      </w:r>
      <w:proofErr w:type="spellEnd"/>
      <w:r>
        <w:rPr>
          <w:rFonts w:ascii="Calibri" w:hAnsi="Calibri"/>
          <w:lang w:val="en-AU"/>
        </w:rPr>
        <w:t xml:space="preserve"> Water Race consent – acknowledged as very inefficient water transfer that only a few commercial users are keen on retaining</w:t>
      </w:r>
    </w:p>
    <w:p w14:paraId="5FFB970D" w14:textId="77777777" w:rsidR="00345E08" w:rsidRDefault="00345E08" w:rsidP="00D53C10">
      <w:pPr>
        <w:numPr>
          <w:ilvl w:val="0"/>
          <w:numId w:val="24"/>
        </w:numPr>
        <w:rPr>
          <w:rFonts w:ascii="Calibri" w:hAnsi="Calibri"/>
          <w:lang w:val="en-AU"/>
        </w:rPr>
      </w:pPr>
      <w:r>
        <w:rPr>
          <w:rFonts w:ascii="Calibri" w:hAnsi="Calibri"/>
          <w:lang w:val="en-AU"/>
        </w:rPr>
        <w:lastRenderedPageBreak/>
        <w:t>Dr Kavermann confirmed that one alleged offender may be arrested for failing to attend court hearing/</w:t>
      </w:r>
    </w:p>
    <w:p w14:paraId="51DEAE4E" w14:textId="77777777" w:rsidR="00345E08" w:rsidRDefault="00345E08" w:rsidP="00046EC7">
      <w:pPr>
        <w:ind w:left="1080"/>
        <w:rPr>
          <w:rFonts w:ascii="Calibri" w:hAnsi="Calibri"/>
          <w:lang w:val="en-AU"/>
        </w:rPr>
      </w:pPr>
    </w:p>
    <w:p w14:paraId="66D1C558" w14:textId="77777777" w:rsidR="00345E08" w:rsidRDefault="00345E08" w:rsidP="0010503C">
      <w:pPr>
        <w:ind w:left="1080"/>
        <w:rPr>
          <w:rFonts w:ascii="Calibri" w:hAnsi="Calibri"/>
        </w:rPr>
      </w:pPr>
      <w:r>
        <w:rPr>
          <w:rFonts w:ascii="Calibri" w:hAnsi="Calibri"/>
        </w:rPr>
        <w:t xml:space="preserve">It was then moved that </w:t>
      </w:r>
    </w:p>
    <w:p w14:paraId="188CA719" w14:textId="77777777" w:rsidR="00345E08" w:rsidRPr="00F14EFF" w:rsidRDefault="00345E08" w:rsidP="0010503C">
      <w:pPr>
        <w:ind w:left="1440"/>
        <w:rPr>
          <w:rFonts w:ascii="Calibri" w:hAnsi="Calibri"/>
          <w:b/>
          <w:i/>
        </w:rPr>
      </w:pPr>
      <w:r w:rsidRPr="00F14EFF">
        <w:rPr>
          <w:rFonts w:ascii="Calibri" w:hAnsi="Calibri"/>
          <w:b/>
          <w:i/>
        </w:rPr>
        <w:t xml:space="preserve">The Management Report for the period </w:t>
      </w:r>
      <w:r>
        <w:rPr>
          <w:rFonts w:ascii="Calibri" w:hAnsi="Calibri"/>
          <w:b/>
          <w:i/>
        </w:rPr>
        <w:t xml:space="preserve">15 March to 31 May </w:t>
      </w:r>
      <w:r w:rsidRPr="0010503C">
        <w:rPr>
          <w:rFonts w:ascii="Calibri" w:hAnsi="Calibri"/>
          <w:b/>
          <w:i/>
        </w:rPr>
        <w:t>201</w:t>
      </w:r>
      <w:r>
        <w:rPr>
          <w:rFonts w:ascii="Calibri" w:hAnsi="Calibri"/>
          <w:b/>
          <w:i/>
        </w:rPr>
        <w:t>9</w:t>
      </w:r>
      <w:r w:rsidRPr="00F14EFF">
        <w:rPr>
          <w:rFonts w:ascii="Calibri" w:hAnsi="Calibri"/>
          <w:b/>
          <w:i/>
        </w:rPr>
        <w:t xml:space="preserve"> be received.</w:t>
      </w:r>
    </w:p>
    <w:p w14:paraId="66F333A9" w14:textId="77777777" w:rsidR="00345E08" w:rsidRPr="00F14EFF" w:rsidRDefault="00345E08" w:rsidP="0010503C">
      <w:pPr>
        <w:ind w:left="1440"/>
        <w:jc w:val="right"/>
        <w:rPr>
          <w:rFonts w:ascii="Calibri" w:hAnsi="Calibri"/>
          <w:b/>
          <w:u w:val="single"/>
        </w:rPr>
      </w:pPr>
      <w:r>
        <w:rPr>
          <w:rFonts w:ascii="Calibri" w:hAnsi="Calibri"/>
          <w:b/>
          <w:u w:val="single"/>
        </w:rPr>
        <w:t>Jim Cook</w:t>
      </w:r>
      <w:r w:rsidRPr="00F14EFF">
        <w:rPr>
          <w:rFonts w:ascii="Calibri" w:hAnsi="Calibri"/>
          <w:b/>
          <w:u w:val="single"/>
        </w:rPr>
        <w:t>/</w:t>
      </w:r>
      <w:r>
        <w:rPr>
          <w:rFonts w:ascii="Calibri" w:hAnsi="Calibri"/>
          <w:b/>
          <w:u w:val="single"/>
        </w:rPr>
        <w:t>Chris O’Meara</w:t>
      </w:r>
    </w:p>
    <w:p w14:paraId="1B11C279" w14:textId="77777777" w:rsidR="00345E08" w:rsidRPr="00F14EFF" w:rsidRDefault="00345E08" w:rsidP="0010503C">
      <w:pPr>
        <w:ind w:left="1440"/>
        <w:jc w:val="right"/>
        <w:rPr>
          <w:rFonts w:ascii="Calibri" w:hAnsi="Calibri"/>
        </w:rPr>
      </w:pPr>
      <w:r w:rsidRPr="00F14EFF">
        <w:rPr>
          <w:rFonts w:ascii="Calibri" w:hAnsi="Calibri"/>
        </w:rPr>
        <w:t>Carried</w:t>
      </w:r>
    </w:p>
    <w:p w14:paraId="026C274D" w14:textId="77777777" w:rsidR="00345E08" w:rsidRPr="003C1315" w:rsidRDefault="00345E08" w:rsidP="00862506">
      <w:pPr>
        <w:numPr>
          <w:ilvl w:val="0"/>
          <w:numId w:val="1"/>
        </w:numPr>
        <w:rPr>
          <w:rFonts w:ascii="Calibri" w:hAnsi="Calibri"/>
          <w:b/>
          <w:u w:val="single"/>
        </w:rPr>
      </w:pPr>
      <w:r w:rsidRPr="003C1315">
        <w:rPr>
          <w:rFonts w:ascii="Calibri" w:hAnsi="Calibri"/>
          <w:b/>
          <w:u w:val="single"/>
        </w:rPr>
        <w:t>Fish &amp; Game Licence Sales</w:t>
      </w:r>
    </w:p>
    <w:p w14:paraId="0A2C6FCC" w14:textId="77777777" w:rsidR="00345E08" w:rsidRDefault="00345E08" w:rsidP="00862506">
      <w:pPr>
        <w:ind w:left="1080"/>
        <w:rPr>
          <w:rFonts w:ascii="Calibri" w:hAnsi="Calibri"/>
          <w:lang w:val="en-NZ" w:eastAsia="en-NZ"/>
        </w:rPr>
      </w:pPr>
      <w:r w:rsidRPr="003C1315">
        <w:rPr>
          <w:rFonts w:ascii="Calibri" w:hAnsi="Calibri"/>
          <w:lang w:val="en-NZ" w:eastAsia="en-NZ"/>
        </w:rPr>
        <w:t>Mr Teal</w:t>
      </w:r>
      <w:r>
        <w:rPr>
          <w:rFonts w:ascii="Calibri" w:hAnsi="Calibri"/>
          <w:lang w:val="en-NZ" w:eastAsia="en-NZ"/>
        </w:rPr>
        <w:t xml:space="preserve"> referred to the summary in the project report documents noting that licence sales for fish were slightly up on p</w:t>
      </w:r>
      <w:r w:rsidRPr="003C1315">
        <w:rPr>
          <w:rFonts w:ascii="Calibri" w:hAnsi="Calibri"/>
          <w:lang w:val="en-NZ" w:eastAsia="en-NZ"/>
        </w:rPr>
        <w:t>revious year’s sales</w:t>
      </w:r>
      <w:r>
        <w:rPr>
          <w:rFonts w:ascii="Calibri" w:hAnsi="Calibri"/>
          <w:lang w:val="en-NZ" w:eastAsia="en-NZ"/>
        </w:rPr>
        <w:t>.</w:t>
      </w:r>
    </w:p>
    <w:p w14:paraId="65C988C7" w14:textId="77777777" w:rsidR="00345E08" w:rsidRDefault="00345E08" w:rsidP="00862506">
      <w:pPr>
        <w:ind w:left="1080"/>
        <w:rPr>
          <w:rFonts w:ascii="Calibri" w:hAnsi="Calibri"/>
          <w:lang w:val="en-NZ" w:eastAsia="en-NZ"/>
        </w:rPr>
      </w:pPr>
    </w:p>
    <w:p w14:paraId="7F911671" w14:textId="77777777" w:rsidR="00345E08" w:rsidRDefault="00345E08" w:rsidP="00862506">
      <w:pPr>
        <w:ind w:left="1080"/>
        <w:rPr>
          <w:rFonts w:ascii="Calibri" w:hAnsi="Calibri"/>
          <w:lang w:val="en-NZ" w:eastAsia="en-NZ"/>
        </w:rPr>
      </w:pPr>
      <w:r>
        <w:rPr>
          <w:rFonts w:ascii="Calibri" w:hAnsi="Calibri"/>
          <w:lang w:val="en-NZ" w:eastAsia="en-NZ"/>
        </w:rPr>
        <w:t xml:space="preserve">He also referred to the summary </w:t>
      </w:r>
      <w:proofErr w:type="spellStart"/>
      <w:r>
        <w:rPr>
          <w:rFonts w:ascii="Calibri" w:hAnsi="Calibri"/>
          <w:lang w:val="en-NZ" w:eastAsia="en-NZ"/>
        </w:rPr>
        <w:t>fro</w:t>
      </w:r>
      <w:proofErr w:type="spellEnd"/>
      <w:r>
        <w:rPr>
          <w:rFonts w:ascii="Calibri" w:hAnsi="Calibri"/>
          <w:lang w:val="en-NZ" w:eastAsia="en-NZ"/>
        </w:rPr>
        <w:t xml:space="preserve"> the project report documents for licence sales for game bird hunting and noted that they were also slightly up on previous year’s sales.   This could in part be attributed to the communication given by Wellington Fish &amp; Game regional staff when there was uncertainty as to the outcome of firearms legislation changes,  and ensuring licence holders were given clear messaging as soon as possible.</w:t>
      </w:r>
    </w:p>
    <w:p w14:paraId="7C16EE00" w14:textId="77777777" w:rsidR="00345E08" w:rsidRDefault="00345E08" w:rsidP="00862506">
      <w:pPr>
        <w:ind w:left="1080"/>
        <w:rPr>
          <w:rFonts w:ascii="Calibri" w:hAnsi="Calibri"/>
          <w:lang w:val="en-NZ" w:eastAsia="en-NZ"/>
        </w:rPr>
      </w:pPr>
    </w:p>
    <w:p w14:paraId="16B56712" w14:textId="77777777" w:rsidR="00345E08" w:rsidRDefault="00345E08" w:rsidP="00862506">
      <w:pPr>
        <w:ind w:left="1080"/>
        <w:rPr>
          <w:rFonts w:ascii="Calibri" w:hAnsi="Calibri"/>
          <w:lang w:val="en-NZ" w:eastAsia="en-NZ"/>
        </w:rPr>
      </w:pPr>
      <w:r>
        <w:rPr>
          <w:rFonts w:ascii="Calibri" w:hAnsi="Calibri"/>
          <w:lang w:val="en-NZ" w:eastAsia="en-NZ"/>
        </w:rPr>
        <w:t>It was moved that</w:t>
      </w:r>
    </w:p>
    <w:p w14:paraId="483FD4C3" w14:textId="77777777" w:rsidR="00345E08" w:rsidRDefault="00345E08" w:rsidP="0010503C">
      <w:pPr>
        <w:ind w:left="1800"/>
        <w:rPr>
          <w:rFonts w:ascii="Calibri" w:hAnsi="Calibri"/>
          <w:lang w:val="en-NZ" w:eastAsia="en-NZ"/>
        </w:rPr>
      </w:pPr>
      <w:r w:rsidRPr="0010503C">
        <w:rPr>
          <w:rFonts w:ascii="Calibri" w:hAnsi="Calibri"/>
          <w:b/>
          <w:i/>
        </w:rPr>
        <w:t xml:space="preserve">The report on Fish Licence Sales to </w:t>
      </w:r>
      <w:r>
        <w:rPr>
          <w:rFonts w:ascii="Calibri" w:hAnsi="Calibri"/>
          <w:b/>
          <w:i/>
        </w:rPr>
        <w:t>31 May 2019 and the report on Game Licence Sales to 31 May be received</w:t>
      </w:r>
    </w:p>
    <w:p w14:paraId="53D211A8" w14:textId="77777777" w:rsidR="00345E08" w:rsidRPr="00F14EFF" w:rsidRDefault="00345E08" w:rsidP="0010503C">
      <w:pPr>
        <w:ind w:left="1440"/>
        <w:jc w:val="right"/>
        <w:rPr>
          <w:rFonts w:ascii="Calibri" w:hAnsi="Calibri"/>
          <w:b/>
          <w:u w:val="single"/>
        </w:rPr>
      </w:pPr>
      <w:r>
        <w:rPr>
          <w:rFonts w:ascii="Calibri" w:hAnsi="Calibri"/>
          <w:b/>
          <w:u w:val="single"/>
        </w:rPr>
        <w:t>Richard McIntyre /Aaron Passey</w:t>
      </w:r>
    </w:p>
    <w:p w14:paraId="3CFC4B8C" w14:textId="77777777" w:rsidR="00345E08" w:rsidRDefault="00345E08" w:rsidP="0010503C">
      <w:pPr>
        <w:ind w:left="1440"/>
        <w:jc w:val="right"/>
        <w:rPr>
          <w:rFonts w:ascii="Calibri" w:hAnsi="Calibri"/>
        </w:rPr>
      </w:pPr>
      <w:r w:rsidRPr="00F14EFF">
        <w:rPr>
          <w:rFonts w:ascii="Calibri" w:hAnsi="Calibri"/>
        </w:rPr>
        <w:t>Carried</w:t>
      </w:r>
    </w:p>
    <w:p w14:paraId="35EB1AD1" w14:textId="77777777" w:rsidR="00345E08" w:rsidRPr="003C1315" w:rsidRDefault="00345E08" w:rsidP="002B3575">
      <w:pPr>
        <w:numPr>
          <w:ilvl w:val="0"/>
          <w:numId w:val="1"/>
        </w:numPr>
        <w:rPr>
          <w:rFonts w:ascii="Calibri" w:hAnsi="Calibri"/>
          <w:b/>
          <w:u w:val="single"/>
        </w:rPr>
      </w:pPr>
      <w:r w:rsidRPr="003C1315">
        <w:rPr>
          <w:rFonts w:ascii="Calibri" w:hAnsi="Calibri"/>
          <w:b/>
          <w:u w:val="single"/>
        </w:rPr>
        <w:t xml:space="preserve">Expenditure </w:t>
      </w:r>
      <w:r>
        <w:rPr>
          <w:rFonts w:ascii="Calibri" w:hAnsi="Calibri"/>
          <w:b/>
          <w:u w:val="single"/>
        </w:rPr>
        <w:t xml:space="preserve">and Financial </w:t>
      </w:r>
      <w:r w:rsidRPr="003C1315">
        <w:rPr>
          <w:rFonts w:ascii="Calibri" w:hAnsi="Calibri"/>
          <w:b/>
          <w:u w:val="single"/>
        </w:rPr>
        <w:t xml:space="preserve">Report </w:t>
      </w:r>
    </w:p>
    <w:p w14:paraId="17709F6B" w14:textId="77777777" w:rsidR="00345E08" w:rsidRDefault="00345E08" w:rsidP="00E067F7">
      <w:pPr>
        <w:ind w:left="1080"/>
        <w:rPr>
          <w:rFonts w:ascii="Calibri" w:hAnsi="Calibri"/>
          <w:lang w:val="en-NZ" w:eastAsia="en-NZ"/>
        </w:rPr>
      </w:pPr>
      <w:r>
        <w:rPr>
          <w:rFonts w:ascii="Calibri" w:hAnsi="Calibri"/>
          <w:lang w:val="en-NZ" w:eastAsia="en-NZ"/>
        </w:rPr>
        <w:t xml:space="preserve">Chairman Cotsilinis provided an overview of the key financial reporting. </w:t>
      </w:r>
    </w:p>
    <w:p w14:paraId="56A07707" w14:textId="77777777" w:rsidR="00345E08" w:rsidRDefault="00345E08" w:rsidP="00E067F7">
      <w:pPr>
        <w:ind w:left="1080"/>
        <w:rPr>
          <w:rFonts w:ascii="Calibri" w:hAnsi="Calibri"/>
          <w:lang w:val="en-NZ" w:eastAsia="en-NZ"/>
        </w:rPr>
      </w:pPr>
    </w:p>
    <w:p w14:paraId="6503395B" w14:textId="77777777" w:rsidR="00345E08" w:rsidRDefault="00345E08" w:rsidP="00E067F7">
      <w:pPr>
        <w:ind w:left="1080"/>
        <w:rPr>
          <w:rFonts w:ascii="Calibri" w:hAnsi="Calibri"/>
          <w:lang w:val="en-NZ" w:eastAsia="en-NZ"/>
        </w:rPr>
      </w:pPr>
      <w:r>
        <w:rPr>
          <w:rFonts w:ascii="Calibri" w:hAnsi="Calibri"/>
          <w:lang w:val="en-NZ" w:eastAsia="en-NZ"/>
        </w:rPr>
        <w:t>After brief discussion it was moved</w:t>
      </w:r>
    </w:p>
    <w:p w14:paraId="47BC54E4" w14:textId="77777777" w:rsidR="00345E08" w:rsidRPr="00905AE1" w:rsidRDefault="00345E08" w:rsidP="00905AE1">
      <w:pPr>
        <w:ind w:left="1800"/>
        <w:rPr>
          <w:rFonts w:ascii="Calibri" w:hAnsi="Calibri"/>
          <w:b/>
          <w:i/>
        </w:rPr>
      </w:pPr>
      <w:r w:rsidRPr="00905AE1">
        <w:rPr>
          <w:rFonts w:ascii="Calibri" w:hAnsi="Calibri"/>
          <w:b/>
          <w:i/>
        </w:rPr>
        <w:t xml:space="preserve">That the Expenditure Report to </w:t>
      </w:r>
      <w:r>
        <w:rPr>
          <w:rFonts w:ascii="Calibri" w:hAnsi="Calibri"/>
          <w:b/>
          <w:i/>
        </w:rPr>
        <w:t>30 April  2019</w:t>
      </w:r>
      <w:r w:rsidRPr="00905AE1">
        <w:rPr>
          <w:rFonts w:ascii="Calibri" w:hAnsi="Calibri"/>
          <w:b/>
          <w:i/>
        </w:rPr>
        <w:t xml:space="preserve"> and Financial Transactions for </w:t>
      </w:r>
      <w:r>
        <w:rPr>
          <w:rFonts w:ascii="Calibri" w:hAnsi="Calibri"/>
          <w:b/>
          <w:i/>
        </w:rPr>
        <w:t xml:space="preserve">March and April 2019 </w:t>
      </w:r>
      <w:r w:rsidRPr="00905AE1">
        <w:rPr>
          <w:rFonts w:ascii="Calibri" w:hAnsi="Calibri"/>
          <w:b/>
          <w:i/>
        </w:rPr>
        <w:t>be received</w:t>
      </w:r>
    </w:p>
    <w:p w14:paraId="1F1179D5" w14:textId="77777777" w:rsidR="00345E08" w:rsidRPr="00905AE1" w:rsidRDefault="00345E08" w:rsidP="00905AE1">
      <w:pPr>
        <w:ind w:left="1440"/>
        <w:jc w:val="right"/>
        <w:rPr>
          <w:rFonts w:ascii="Calibri" w:hAnsi="Calibri"/>
          <w:b/>
          <w:u w:val="single"/>
        </w:rPr>
      </w:pPr>
      <w:r>
        <w:rPr>
          <w:rFonts w:ascii="Calibri" w:hAnsi="Calibri"/>
          <w:b/>
          <w:u w:val="single"/>
        </w:rPr>
        <w:t>Don Scott/Chris O’Meara</w:t>
      </w:r>
    </w:p>
    <w:p w14:paraId="7C7BB365" w14:textId="77777777" w:rsidR="00345E08" w:rsidRDefault="00345E08" w:rsidP="00905AE1">
      <w:pPr>
        <w:ind w:left="1080"/>
        <w:jc w:val="right"/>
        <w:rPr>
          <w:rFonts w:ascii="Calibri" w:hAnsi="Calibri"/>
          <w:lang w:val="en-NZ" w:eastAsia="en-NZ"/>
        </w:rPr>
      </w:pPr>
      <w:r>
        <w:rPr>
          <w:rFonts w:ascii="Calibri" w:hAnsi="Calibri"/>
          <w:lang w:val="en-NZ" w:eastAsia="en-NZ"/>
        </w:rPr>
        <w:t>Carried</w:t>
      </w:r>
    </w:p>
    <w:p w14:paraId="309E33C9" w14:textId="77777777" w:rsidR="00345E08" w:rsidRDefault="00345E08" w:rsidP="00002AB8">
      <w:pPr>
        <w:ind w:left="1080"/>
        <w:rPr>
          <w:rFonts w:ascii="Calibri" w:hAnsi="Calibri"/>
          <w:lang w:val="en-NZ" w:eastAsia="en-NZ"/>
        </w:rPr>
      </w:pPr>
    </w:p>
    <w:p w14:paraId="403576DE" w14:textId="77777777" w:rsidR="00345E08" w:rsidRDefault="00345E08" w:rsidP="00002AB8">
      <w:pPr>
        <w:ind w:left="1080"/>
        <w:rPr>
          <w:rFonts w:ascii="Calibri" w:hAnsi="Calibri"/>
          <w:lang w:val="en-NZ" w:eastAsia="en-NZ"/>
        </w:rPr>
      </w:pPr>
      <w:r>
        <w:rPr>
          <w:rFonts w:ascii="Calibri" w:hAnsi="Calibri"/>
          <w:lang w:val="en-NZ" w:eastAsia="en-NZ"/>
        </w:rPr>
        <w:t>Mr Teal brought to the attention of Council the limitations of the current arrangements for operating the business credit card -  in that total spend allowable per month  is too low to be practical.   It was agreed that Mr Teal investigate further the most appropriate limits or operating arrangements with ANZ Bank, and bring back any options to Council for approval.</w:t>
      </w:r>
    </w:p>
    <w:p w14:paraId="5E1DFC1C" w14:textId="10DE91D5" w:rsidR="00345E08" w:rsidRDefault="00345E08" w:rsidP="00002AB8">
      <w:pPr>
        <w:rPr>
          <w:rFonts w:ascii="Calibri" w:hAnsi="Calibri"/>
          <w:lang w:val="en-NZ" w:eastAsia="en-NZ"/>
        </w:rPr>
      </w:pPr>
      <w:r>
        <w:rPr>
          <w:rFonts w:ascii="Calibri" w:hAnsi="Calibri"/>
          <w:lang w:val="en-NZ" w:eastAsia="en-NZ"/>
        </w:rPr>
        <w:tab/>
      </w:r>
      <w:r>
        <w:rPr>
          <w:rFonts w:ascii="Calibri" w:hAnsi="Calibri"/>
          <w:lang w:val="en-NZ" w:eastAsia="en-NZ"/>
        </w:rPr>
        <w:tab/>
      </w:r>
    </w:p>
    <w:p w14:paraId="3F5DB9BB" w14:textId="77777777" w:rsidR="00345E08" w:rsidRPr="003C1315" w:rsidRDefault="00345E08" w:rsidP="00905AE1">
      <w:pPr>
        <w:numPr>
          <w:ilvl w:val="0"/>
          <w:numId w:val="1"/>
        </w:numPr>
        <w:rPr>
          <w:rFonts w:ascii="Calibri" w:hAnsi="Calibri"/>
          <w:b/>
          <w:u w:val="single"/>
        </w:rPr>
      </w:pPr>
      <w:r>
        <w:rPr>
          <w:rFonts w:ascii="Calibri" w:hAnsi="Calibri"/>
          <w:b/>
          <w:u w:val="single"/>
        </w:rPr>
        <w:t xml:space="preserve">Correspondence </w:t>
      </w:r>
    </w:p>
    <w:p w14:paraId="09AB0292" w14:textId="77777777" w:rsidR="00345E08" w:rsidRDefault="00345E08" w:rsidP="00905AE1">
      <w:pPr>
        <w:ind w:left="1080"/>
        <w:rPr>
          <w:rFonts w:ascii="Calibri" w:hAnsi="Calibri"/>
          <w:lang w:val="en-NZ" w:eastAsia="en-NZ"/>
        </w:rPr>
      </w:pPr>
      <w:r>
        <w:rPr>
          <w:rFonts w:ascii="Calibri" w:hAnsi="Calibri"/>
          <w:lang w:val="en-NZ" w:eastAsia="en-NZ"/>
        </w:rPr>
        <w:t xml:space="preserve">A correspondence item was briefly discussed – A letter from a Wairarapa hunter expressing his displeasure at the NZ Fish &amp; Game Council submission on firearms reform which he believed did a disservice to the wider </w:t>
      </w:r>
      <w:r>
        <w:rPr>
          <w:rFonts w:ascii="Calibri" w:hAnsi="Calibri"/>
          <w:lang w:val="en-NZ" w:eastAsia="en-NZ"/>
        </w:rPr>
        <w:lastRenderedPageBreak/>
        <w:t xml:space="preserve">community of firearms owners.  Council requested that staff respond to the </w:t>
      </w:r>
      <w:proofErr w:type="spellStart"/>
      <w:r>
        <w:rPr>
          <w:rFonts w:ascii="Calibri" w:hAnsi="Calibri"/>
          <w:lang w:val="en-NZ" w:eastAsia="en-NZ"/>
        </w:rPr>
        <w:t>licenceholder</w:t>
      </w:r>
      <w:proofErr w:type="spellEnd"/>
      <w:r>
        <w:rPr>
          <w:rFonts w:ascii="Calibri" w:hAnsi="Calibri"/>
          <w:lang w:val="en-NZ" w:eastAsia="en-NZ"/>
        </w:rPr>
        <w:t xml:space="preserve"> indicating Wellington Fish &amp; Game Council’s position and also point out possible registration for pest control officers who may get exemption for certain multi-shot firearms .</w:t>
      </w:r>
    </w:p>
    <w:p w14:paraId="008E4108" w14:textId="77777777" w:rsidR="00345E08" w:rsidRDefault="00345E08" w:rsidP="00E067F7">
      <w:pPr>
        <w:ind w:left="1080"/>
        <w:rPr>
          <w:rFonts w:ascii="Calibri" w:hAnsi="Calibri"/>
          <w:lang w:val="en-NZ" w:eastAsia="en-NZ"/>
        </w:rPr>
      </w:pPr>
    </w:p>
    <w:p w14:paraId="213986F9" w14:textId="77777777" w:rsidR="00345E08" w:rsidRDefault="00345E08" w:rsidP="00160C39">
      <w:pPr>
        <w:numPr>
          <w:ilvl w:val="0"/>
          <w:numId w:val="1"/>
        </w:numPr>
        <w:rPr>
          <w:rFonts w:ascii="Calibri" w:hAnsi="Calibri"/>
          <w:b/>
          <w:u w:val="single"/>
        </w:rPr>
      </w:pPr>
      <w:r>
        <w:rPr>
          <w:rFonts w:ascii="Calibri" w:hAnsi="Calibri"/>
          <w:b/>
          <w:u w:val="single"/>
        </w:rPr>
        <w:t>Contribution Recognition</w:t>
      </w:r>
    </w:p>
    <w:p w14:paraId="36FBD0A7" w14:textId="77777777" w:rsidR="00345E08" w:rsidRDefault="00345E08" w:rsidP="00160C39">
      <w:pPr>
        <w:ind w:left="1080"/>
        <w:rPr>
          <w:rFonts w:ascii="Calibri" w:hAnsi="Calibri"/>
          <w:lang w:val="en-AU"/>
        </w:rPr>
      </w:pPr>
      <w:r>
        <w:rPr>
          <w:rFonts w:ascii="Calibri" w:hAnsi="Calibri"/>
          <w:lang w:val="en-AU"/>
        </w:rPr>
        <w:t>This item was deferred as no recipients were available for this meeting.</w:t>
      </w:r>
    </w:p>
    <w:p w14:paraId="75807A78" w14:textId="77777777" w:rsidR="00345E08" w:rsidRDefault="00345E08" w:rsidP="00160C39">
      <w:pPr>
        <w:ind w:left="1080"/>
        <w:rPr>
          <w:rFonts w:ascii="Calibri" w:hAnsi="Calibri"/>
          <w:lang w:val="en-AU"/>
        </w:rPr>
      </w:pPr>
    </w:p>
    <w:p w14:paraId="5CE74BB2" w14:textId="77777777" w:rsidR="00345E08" w:rsidRDefault="00345E08" w:rsidP="00160C39">
      <w:pPr>
        <w:ind w:left="1080"/>
        <w:rPr>
          <w:rFonts w:ascii="Calibri" w:hAnsi="Calibri"/>
          <w:lang w:val="en-AU"/>
        </w:rPr>
      </w:pPr>
      <w:r>
        <w:rPr>
          <w:rFonts w:ascii="Calibri" w:hAnsi="Calibri"/>
          <w:lang w:val="en-AU"/>
        </w:rPr>
        <w:t>Nominations for potential recipients included:</w:t>
      </w:r>
    </w:p>
    <w:p w14:paraId="304FE07B" w14:textId="77777777" w:rsidR="00345E08" w:rsidRDefault="00345E08" w:rsidP="0052372F">
      <w:pPr>
        <w:numPr>
          <w:ilvl w:val="0"/>
          <w:numId w:val="25"/>
        </w:numPr>
        <w:rPr>
          <w:rFonts w:ascii="Calibri" w:hAnsi="Calibri"/>
          <w:lang w:val="en-AU"/>
        </w:rPr>
      </w:pPr>
      <w:r>
        <w:rPr>
          <w:rFonts w:ascii="Calibri" w:hAnsi="Calibri"/>
          <w:lang w:val="en-AU"/>
        </w:rPr>
        <w:t xml:space="preserve">Mike Burke – </w:t>
      </w:r>
      <w:proofErr w:type="spellStart"/>
      <w:r>
        <w:rPr>
          <w:rFonts w:ascii="Calibri" w:hAnsi="Calibri"/>
          <w:lang w:val="en-AU"/>
        </w:rPr>
        <w:t>Rangiwahia</w:t>
      </w:r>
      <w:proofErr w:type="spellEnd"/>
      <w:r>
        <w:rPr>
          <w:rFonts w:ascii="Calibri" w:hAnsi="Calibri"/>
          <w:lang w:val="en-AU"/>
        </w:rPr>
        <w:t xml:space="preserve"> – for habitat works and introducing novice anglers and hunters to the pursuits.</w:t>
      </w:r>
    </w:p>
    <w:p w14:paraId="036388FB" w14:textId="77777777" w:rsidR="00345E08" w:rsidRDefault="00345E08" w:rsidP="0052372F">
      <w:pPr>
        <w:numPr>
          <w:ilvl w:val="0"/>
          <w:numId w:val="25"/>
        </w:numPr>
        <w:rPr>
          <w:rFonts w:ascii="Calibri" w:hAnsi="Calibri"/>
          <w:lang w:val="en-AU"/>
        </w:rPr>
      </w:pPr>
      <w:r>
        <w:rPr>
          <w:rFonts w:ascii="Calibri" w:hAnsi="Calibri"/>
          <w:lang w:val="en-AU"/>
        </w:rPr>
        <w:t>Dr Adam Canning – in recognition of outstanding work on the supporting scientific work for the NPS FM and NES.  It was suggested that in addition to the award that a fly rod/fly box would be appropriate.</w:t>
      </w:r>
    </w:p>
    <w:p w14:paraId="1C8AC4CD" w14:textId="77777777" w:rsidR="00345E08" w:rsidRDefault="00345E08" w:rsidP="00160C39">
      <w:pPr>
        <w:ind w:left="1080"/>
        <w:rPr>
          <w:rFonts w:ascii="Calibri" w:hAnsi="Calibri"/>
          <w:lang w:val="en-NZ" w:eastAsia="en-NZ"/>
        </w:rPr>
      </w:pPr>
    </w:p>
    <w:p w14:paraId="12ACA81E" w14:textId="77777777" w:rsidR="00345E08" w:rsidRPr="003C1315" w:rsidRDefault="00345E08" w:rsidP="00905AE1">
      <w:pPr>
        <w:numPr>
          <w:ilvl w:val="0"/>
          <w:numId w:val="1"/>
        </w:numPr>
        <w:rPr>
          <w:rFonts w:ascii="Calibri" w:hAnsi="Calibri"/>
          <w:b/>
          <w:u w:val="single"/>
        </w:rPr>
      </w:pPr>
      <w:r>
        <w:rPr>
          <w:rFonts w:ascii="Calibri" w:hAnsi="Calibri"/>
          <w:b/>
          <w:u w:val="single"/>
        </w:rPr>
        <w:t>General Business</w:t>
      </w:r>
    </w:p>
    <w:bookmarkEnd w:id="1"/>
    <w:p w14:paraId="04BA50DB" w14:textId="77777777" w:rsidR="00345E08" w:rsidRDefault="00345E08" w:rsidP="0052372F">
      <w:pPr>
        <w:ind w:left="1080"/>
        <w:rPr>
          <w:rFonts w:ascii="Calibri" w:hAnsi="Calibri"/>
        </w:rPr>
      </w:pPr>
      <w:r>
        <w:rPr>
          <w:rFonts w:ascii="Calibri" w:hAnsi="Calibri"/>
        </w:rPr>
        <w:t>Councillor Hancock brought to the attention of Council an action group called ‘</w:t>
      </w:r>
      <w:r w:rsidRPr="00086A00">
        <w:rPr>
          <w:rFonts w:ascii="Calibri" w:hAnsi="Calibri"/>
          <w:i/>
        </w:rPr>
        <w:t>50 Shades of</w:t>
      </w:r>
      <w:r>
        <w:rPr>
          <w:rFonts w:ascii="Calibri" w:hAnsi="Calibri"/>
        </w:rPr>
        <w:t xml:space="preserve"> </w:t>
      </w:r>
      <w:r w:rsidRPr="00086A00">
        <w:rPr>
          <w:rFonts w:ascii="Calibri" w:hAnsi="Calibri"/>
          <w:i/>
        </w:rPr>
        <w:t>Green</w:t>
      </w:r>
      <w:r>
        <w:rPr>
          <w:rFonts w:ascii="Calibri" w:hAnsi="Calibri"/>
        </w:rPr>
        <w:t>’ that was seeking support from Fish &amp; Game to increase awareness and compliance action on logging operations that were blocking up streams.  Their specific concerns related to one good example where they were seeking checks on how the operators were dealing with buffers, who was responsible for the final clean up, and the extent of any compliance checks.  They indicated that they were keen to focus on a specific example in the Wairarapa and will follow up with Fish &amp; Game staff.</w:t>
      </w:r>
    </w:p>
    <w:p w14:paraId="7ABC9FBF" w14:textId="77777777" w:rsidR="00345E08" w:rsidRDefault="00345E08" w:rsidP="0052372F">
      <w:pPr>
        <w:ind w:left="1080"/>
        <w:rPr>
          <w:rFonts w:ascii="Calibri" w:hAnsi="Calibri"/>
        </w:rPr>
      </w:pPr>
    </w:p>
    <w:p w14:paraId="31495973" w14:textId="77777777" w:rsidR="00345E08" w:rsidRDefault="00345E08" w:rsidP="0052372F">
      <w:pPr>
        <w:ind w:left="1080"/>
        <w:rPr>
          <w:rFonts w:ascii="Calibri" w:hAnsi="Calibri"/>
        </w:rPr>
      </w:pPr>
      <w:r>
        <w:rPr>
          <w:rFonts w:ascii="Calibri" w:hAnsi="Calibri"/>
        </w:rPr>
        <w:t>Councillor O’Meara sought clarification on the use of lead shot near waterways – specifically buck shot – and it was confirmed that the ban on lead shot related to hunting waterfowl, with some additional restrictions possible for the use of lead on Department of Conservation land.</w:t>
      </w:r>
    </w:p>
    <w:p w14:paraId="65F95C61" w14:textId="77777777" w:rsidR="00345E08" w:rsidRDefault="00345E08" w:rsidP="0052372F">
      <w:pPr>
        <w:ind w:left="1080"/>
        <w:rPr>
          <w:rFonts w:ascii="Calibri" w:hAnsi="Calibri"/>
        </w:rPr>
      </w:pPr>
    </w:p>
    <w:p w14:paraId="2A59D9A5" w14:textId="77777777" w:rsidR="00345E08" w:rsidRDefault="00345E08" w:rsidP="0052372F">
      <w:pPr>
        <w:ind w:left="1080"/>
        <w:rPr>
          <w:rFonts w:ascii="Calibri" w:hAnsi="Calibri"/>
        </w:rPr>
      </w:pPr>
      <w:r>
        <w:rPr>
          <w:rFonts w:ascii="Calibri" w:hAnsi="Calibri"/>
        </w:rPr>
        <w:t xml:space="preserve">Councillor Scott reiterated his support for put and take fisheries to support the R3 concept and </w:t>
      </w:r>
      <w:proofErr w:type="spellStart"/>
      <w:r>
        <w:rPr>
          <w:rFonts w:ascii="Calibri" w:hAnsi="Calibri"/>
        </w:rPr>
        <w:t>programme</w:t>
      </w:r>
      <w:proofErr w:type="spellEnd"/>
      <w:r>
        <w:rPr>
          <w:rFonts w:ascii="Calibri" w:hAnsi="Calibri"/>
        </w:rPr>
        <w:t>.  A report on establishing potential reservoir fisheries completed four years ago could be reviewed for relevance and be  updated.</w:t>
      </w:r>
    </w:p>
    <w:p w14:paraId="53FF51B4" w14:textId="77777777" w:rsidR="00345E08" w:rsidRDefault="00345E08" w:rsidP="0052372F">
      <w:pPr>
        <w:ind w:left="1080"/>
        <w:rPr>
          <w:rFonts w:ascii="Calibri" w:hAnsi="Calibri"/>
        </w:rPr>
      </w:pPr>
    </w:p>
    <w:p w14:paraId="04EE3A2A" w14:textId="77777777" w:rsidR="00345E08" w:rsidRPr="003C1315" w:rsidRDefault="00345E08" w:rsidP="0052372F">
      <w:pPr>
        <w:ind w:left="1080"/>
        <w:rPr>
          <w:rFonts w:ascii="Calibri" w:hAnsi="Calibri"/>
        </w:rPr>
      </w:pPr>
      <w:r w:rsidRPr="003C1315">
        <w:rPr>
          <w:rFonts w:ascii="Calibri" w:hAnsi="Calibri"/>
        </w:rPr>
        <w:t xml:space="preserve">There being no further business the meeting was concluded at </w:t>
      </w:r>
      <w:r>
        <w:rPr>
          <w:rFonts w:ascii="Calibri" w:hAnsi="Calibri"/>
        </w:rPr>
        <w:t>8.15</w:t>
      </w:r>
      <w:r w:rsidRPr="003C1315">
        <w:rPr>
          <w:rFonts w:ascii="Calibri" w:hAnsi="Calibri"/>
        </w:rPr>
        <w:t>pm.</w:t>
      </w:r>
    </w:p>
    <w:p w14:paraId="423A1395" w14:textId="77777777" w:rsidR="00345E08" w:rsidRPr="003C1315" w:rsidRDefault="00345E08" w:rsidP="00673ED5">
      <w:pPr>
        <w:ind w:left="1080"/>
        <w:rPr>
          <w:rFonts w:ascii="Calibri" w:hAnsi="Calibri"/>
        </w:rPr>
      </w:pPr>
    </w:p>
    <w:p w14:paraId="490E090E" w14:textId="77777777" w:rsidR="00345E08" w:rsidRPr="00032515" w:rsidRDefault="00345E08" w:rsidP="00673ED5">
      <w:pPr>
        <w:ind w:left="1080"/>
        <w:rPr>
          <w:rFonts w:ascii="Calibri" w:hAnsi="Calibri"/>
          <w:i/>
          <w:color w:val="0000FF"/>
          <w:u w:val="single"/>
        </w:rPr>
      </w:pPr>
      <w:r w:rsidRPr="003C1315">
        <w:rPr>
          <w:rFonts w:ascii="Calibri" w:hAnsi="Calibri"/>
        </w:rPr>
        <w:t xml:space="preserve">Next Meeting to be held: </w:t>
      </w:r>
      <w:r>
        <w:rPr>
          <w:rFonts w:ascii="Calibri" w:hAnsi="Calibri"/>
        </w:rPr>
        <w:t xml:space="preserve">Upper Hutt Cosmopolitan Club, 11 Logan Street, Upper Hutt on 20 August 2019 </w:t>
      </w:r>
      <w:r w:rsidRPr="003C1315">
        <w:rPr>
          <w:rFonts w:ascii="Calibri" w:hAnsi="Calibri"/>
        </w:rPr>
        <w:t>at 3.00pm.</w:t>
      </w:r>
      <w:r w:rsidRPr="00032515">
        <w:rPr>
          <w:rFonts w:ascii="Calibri" w:hAnsi="Calibri"/>
          <w:i/>
          <w:color w:val="0000FF"/>
        </w:rPr>
        <w:t xml:space="preserve">  </w:t>
      </w:r>
    </w:p>
    <w:p w14:paraId="3A7E3454" w14:textId="77777777" w:rsidR="00345E08" w:rsidRPr="00032515" w:rsidRDefault="00345E08" w:rsidP="00673ED5">
      <w:pPr>
        <w:rPr>
          <w:rFonts w:ascii="Calibri" w:hAnsi="Calibri"/>
        </w:rPr>
      </w:pPr>
    </w:p>
    <w:p w14:paraId="16AA56FB" w14:textId="77777777" w:rsidR="00345E08" w:rsidRPr="00032515" w:rsidRDefault="00345E08" w:rsidP="00673ED5">
      <w:pPr>
        <w:rPr>
          <w:rFonts w:ascii="Calibri" w:hAnsi="Calibri"/>
        </w:rPr>
      </w:pPr>
    </w:p>
    <w:p w14:paraId="1FD79435" w14:textId="77777777" w:rsidR="00345E08" w:rsidRPr="00032515" w:rsidRDefault="00345E08" w:rsidP="008F3F18">
      <w:pPr>
        <w:rPr>
          <w:rFonts w:ascii="Calibri" w:hAnsi="Calibri"/>
        </w:rPr>
      </w:pPr>
      <w:r w:rsidRPr="00032515">
        <w:rPr>
          <w:rFonts w:ascii="Calibri" w:hAnsi="Calibri"/>
        </w:rPr>
        <w:t>Chairman_________________________</w:t>
      </w:r>
      <w:r w:rsidRPr="00032515">
        <w:rPr>
          <w:rFonts w:ascii="Calibri" w:hAnsi="Calibri"/>
        </w:rPr>
        <w:tab/>
        <w:t>Date___________________</w:t>
      </w:r>
    </w:p>
    <w:sectPr w:rsidR="00345E08" w:rsidRPr="00032515" w:rsidSect="00B56C0F">
      <w:footerReference w:type="even" r:id="rId7"/>
      <w:footerReference w:type="default" r:id="rId8"/>
      <w:pgSz w:w="12240" w:h="15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C7A89" w14:textId="77777777" w:rsidR="00345E08" w:rsidRDefault="00345E08">
      <w:r>
        <w:separator/>
      </w:r>
    </w:p>
  </w:endnote>
  <w:endnote w:type="continuationSeparator" w:id="0">
    <w:p w14:paraId="13AD04A8" w14:textId="77777777" w:rsidR="00345E08" w:rsidRDefault="0034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Jenson Pro">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DA44" w14:textId="77777777" w:rsidR="00345E08" w:rsidRDefault="00345E08" w:rsidP="002A4F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F343E2" w14:textId="77777777" w:rsidR="00345E08" w:rsidRDefault="00345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B3E4B" w14:textId="77777777" w:rsidR="00345E08" w:rsidRDefault="00345E08" w:rsidP="00354F20">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7F01B62F" w14:textId="77777777" w:rsidR="00345E08" w:rsidRDefault="00345E08" w:rsidP="0075331B">
    <w:pPr>
      <w:pStyle w:val="Footer"/>
      <w:framePr w:wrap="around" w:vAnchor="text" w:hAnchor="margin" w:xAlign="center" w:y="1"/>
      <w:rPr>
        <w:rStyle w:val="PageNumber"/>
      </w:rPr>
    </w:pPr>
  </w:p>
  <w:p w14:paraId="7FB71B7C" w14:textId="77777777" w:rsidR="00345E08" w:rsidRDefault="00345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D717F" w14:textId="77777777" w:rsidR="00345E08" w:rsidRDefault="00345E08">
      <w:r>
        <w:separator/>
      </w:r>
    </w:p>
  </w:footnote>
  <w:footnote w:type="continuationSeparator" w:id="0">
    <w:p w14:paraId="52313BE8" w14:textId="77777777" w:rsidR="00345E08" w:rsidRDefault="00345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0E8E"/>
    <w:multiLevelType w:val="hybridMultilevel"/>
    <w:tmpl w:val="EB42ED1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3D64E12"/>
    <w:multiLevelType w:val="hybridMultilevel"/>
    <w:tmpl w:val="A738C0DA"/>
    <w:lvl w:ilvl="0" w:tplc="1409000F">
      <w:start w:val="1"/>
      <w:numFmt w:val="decimal"/>
      <w:lvlText w:val="%1."/>
      <w:lvlJc w:val="left"/>
      <w:pPr>
        <w:ind w:left="1800" w:hanging="360"/>
      </w:pPr>
      <w:rPr>
        <w:rFonts w:cs="Times New Roman"/>
      </w:rPr>
    </w:lvl>
    <w:lvl w:ilvl="1" w:tplc="14090019" w:tentative="1">
      <w:start w:val="1"/>
      <w:numFmt w:val="lowerLetter"/>
      <w:lvlText w:val="%2."/>
      <w:lvlJc w:val="left"/>
      <w:pPr>
        <w:ind w:left="2520" w:hanging="360"/>
      </w:pPr>
      <w:rPr>
        <w:rFonts w:cs="Times New Roman"/>
      </w:rPr>
    </w:lvl>
    <w:lvl w:ilvl="2" w:tplc="1409001B" w:tentative="1">
      <w:start w:val="1"/>
      <w:numFmt w:val="lowerRoman"/>
      <w:lvlText w:val="%3."/>
      <w:lvlJc w:val="right"/>
      <w:pPr>
        <w:ind w:left="3240" w:hanging="180"/>
      </w:pPr>
      <w:rPr>
        <w:rFonts w:cs="Times New Roman"/>
      </w:rPr>
    </w:lvl>
    <w:lvl w:ilvl="3" w:tplc="1409000F" w:tentative="1">
      <w:start w:val="1"/>
      <w:numFmt w:val="decimal"/>
      <w:lvlText w:val="%4."/>
      <w:lvlJc w:val="left"/>
      <w:pPr>
        <w:ind w:left="3960" w:hanging="360"/>
      </w:pPr>
      <w:rPr>
        <w:rFonts w:cs="Times New Roman"/>
      </w:rPr>
    </w:lvl>
    <w:lvl w:ilvl="4" w:tplc="14090019" w:tentative="1">
      <w:start w:val="1"/>
      <w:numFmt w:val="lowerLetter"/>
      <w:lvlText w:val="%5."/>
      <w:lvlJc w:val="left"/>
      <w:pPr>
        <w:ind w:left="4680" w:hanging="360"/>
      </w:pPr>
      <w:rPr>
        <w:rFonts w:cs="Times New Roman"/>
      </w:rPr>
    </w:lvl>
    <w:lvl w:ilvl="5" w:tplc="1409001B" w:tentative="1">
      <w:start w:val="1"/>
      <w:numFmt w:val="lowerRoman"/>
      <w:lvlText w:val="%6."/>
      <w:lvlJc w:val="right"/>
      <w:pPr>
        <w:ind w:left="5400" w:hanging="180"/>
      </w:pPr>
      <w:rPr>
        <w:rFonts w:cs="Times New Roman"/>
      </w:rPr>
    </w:lvl>
    <w:lvl w:ilvl="6" w:tplc="1409000F" w:tentative="1">
      <w:start w:val="1"/>
      <w:numFmt w:val="decimal"/>
      <w:lvlText w:val="%7."/>
      <w:lvlJc w:val="left"/>
      <w:pPr>
        <w:ind w:left="6120" w:hanging="360"/>
      </w:pPr>
      <w:rPr>
        <w:rFonts w:cs="Times New Roman"/>
      </w:rPr>
    </w:lvl>
    <w:lvl w:ilvl="7" w:tplc="14090019" w:tentative="1">
      <w:start w:val="1"/>
      <w:numFmt w:val="lowerLetter"/>
      <w:lvlText w:val="%8."/>
      <w:lvlJc w:val="left"/>
      <w:pPr>
        <w:ind w:left="6840" w:hanging="360"/>
      </w:pPr>
      <w:rPr>
        <w:rFonts w:cs="Times New Roman"/>
      </w:rPr>
    </w:lvl>
    <w:lvl w:ilvl="8" w:tplc="1409001B" w:tentative="1">
      <w:start w:val="1"/>
      <w:numFmt w:val="lowerRoman"/>
      <w:lvlText w:val="%9."/>
      <w:lvlJc w:val="right"/>
      <w:pPr>
        <w:ind w:left="7560" w:hanging="180"/>
      </w:pPr>
      <w:rPr>
        <w:rFonts w:cs="Times New Roman"/>
      </w:rPr>
    </w:lvl>
  </w:abstractNum>
  <w:abstractNum w:abstractNumId="2" w15:restartNumberingAfterBreak="0">
    <w:nsid w:val="0E7A154F"/>
    <w:multiLevelType w:val="hybridMultilevel"/>
    <w:tmpl w:val="77C66F00"/>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 w15:restartNumberingAfterBreak="0">
    <w:nsid w:val="15441624"/>
    <w:multiLevelType w:val="hybridMultilevel"/>
    <w:tmpl w:val="41EA1418"/>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1A100875"/>
    <w:multiLevelType w:val="hybridMultilevel"/>
    <w:tmpl w:val="88C2E5D8"/>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1CA80C54"/>
    <w:multiLevelType w:val="hybridMultilevel"/>
    <w:tmpl w:val="6486D52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6" w15:restartNumberingAfterBreak="0">
    <w:nsid w:val="20464587"/>
    <w:multiLevelType w:val="hybridMultilevel"/>
    <w:tmpl w:val="0754617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B9539BC"/>
    <w:multiLevelType w:val="hybridMultilevel"/>
    <w:tmpl w:val="26DC16FE"/>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 w15:restartNumberingAfterBreak="0">
    <w:nsid w:val="2E4E17D0"/>
    <w:multiLevelType w:val="hybridMultilevel"/>
    <w:tmpl w:val="6DC825E6"/>
    <w:lvl w:ilvl="0" w:tplc="1409000F">
      <w:start w:val="1"/>
      <w:numFmt w:val="decimal"/>
      <w:lvlText w:val="%1."/>
      <w:lvlJc w:val="left"/>
      <w:pPr>
        <w:ind w:left="1800" w:hanging="360"/>
      </w:pPr>
      <w:rPr>
        <w:rFonts w:cs="Times New Roman"/>
      </w:rPr>
    </w:lvl>
    <w:lvl w:ilvl="1" w:tplc="14090019" w:tentative="1">
      <w:start w:val="1"/>
      <w:numFmt w:val="lowerLetter"/>
      <w:lvlText w:val="%2."/>
      <w:lvlJc w:val="left"/>
      <w:pPr>
        <w:ind w:left="2520" w:hanging="360"/>
      </w:pPr>
      <w:rPr>
        <w:rFonts w:cs="Times New Roman"/>
      </w:rPr>
    </w:lvl>
    <w:lvl w:ilvl="2" w:tplc="1409001B" w:tentative="1">
      <w:start w:val="1"/>
      <w:numFmt w:val="lowerRoman"/>
      <w:lvlText w:val="%3."/>
      <w:lvlJc w:val="right"/>
      <w:pPr>
        <w:ind w:left="3240" w:hanging="180"/>
      </w:pPr>
      <w:rPr>
        <w:rFonts w:cs="Times New Roman"/>
      </w:rPr>
    </w:lvl>
    <w:lvl w:ilvl="3" w:tplc="1409000F" w:tentative="1">
      <w:start w:val="1"/>
      <w:numFmt w:val="decimal"/>
      <w:lvlText w:val="%4."/>
      <w:lvlJc w:val="left"/>
      <w:pPr>
        <w:ind w:left="3960" w:hanging="360"/>
      </w:pPr>
      <w:rPr>
        <w:rFonts w:cs="Times New Roman"/>
      </w:rPr>
    </w:lvl>
    <w:lvl w:ilvl="4" w:tplc="14090019" w:tentative="1">
      <w:start w:val="1"/>
      <w:numFmt w:val="lowerLetter"/>
      <w:lvlText w:val="%5."/>
      <w:lvlJc w:val="left"/>
      <w:pPr>
        <w:ind w:left="4680" w:hanging="360"/>
      </w:pPr>
      <w:rPr>
        <w:rFonts w:cs="Times New Roman"/>
      </w:rPr>
    </w:lvl>
    <w:lvl w:ilvl="5" w:tplc="1409001B" w:tentative="1">
      <w:start w:val="1"/>
      <w:numFmt w:val="lowerRoman"/>
      <w:lvlText w:val="%6."/>
      <w:lvlJc w:val="right"/>
      <w:pPr>
        <w:ind w:left="5400" w:hanging="180"/>
      </w:pPr>
      <w:rPr>
        <w:rFonts w:cs="Times New Roman"/>
      </w:rPr>
    </w:lvl>
    <w:lvl w:ilvl="6" w:tplc="1409000F" w:tentative="1">
      <w:start w:val="1"/>
      <w:numFmt w:val="decimal"/>
      <w:lvlText w:val="%7."/>
      <w:lvlJc w:val="left"/>
      <w:pPr>
        <w:ind w:left="6120" w:hanging="360"/>
      </w:pPr>
      <w:rPr>
        <w:rFonts w:cs="Times New Roman"/>
      </w:rPr>
    </w:lvl>
    <w:lvl w:ilvl="7" w:tplc="14090019" w:tentative="1">
      <w:start w:val="1"/>
      <w:numFmt w:val="lowerLetter"/>
      <w:lvlText w:val="%8."/>
      <w:lvlJc w:val="left"/>
      <w:pPr>
        <w:ind w:left="6840" w:hanging="360"/>
      </w:pPr>
      <w:rPr>
        <w:rFonts w:cs="Times New Roman"/>
      </w:rPr>
    </w:lvl>
    <w:lvl w:ilvl="8" w:tplc="1409001B" w:tentative="1">
      <w:start w:val="1"/>
      <w:numFmt w:val="lowerRoman"/>
      <w:lvlText w:val="%9."/>
      <w:lvlJc w:val="right"/>
      <w:pPr>
        <w:ind w:left="7560" w:hanging="180"/>
      </w:pPr>
      <w:rPr>
        <w:rFonts w:cs="Times New Roman"/>
      </w:rPr>
    </w:lvl>
  </w:abstractNum>
  <w:abstractNum w:abstractNumId="9" w15:restartNumberingAfterBreak="0">
    <w:nsid w:val="2E552409"/>
    <w:multiLevelType w:val="hybridMultilevel"/>
    <w:tmpl w:val="68561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4CA6F3A"/>
    <w:multiLevelType w:val="hybridMultilevel"/>
    <w:tmpl w:val="E87A2B26"/>
    <w:lvl w:ilvl="0" w:tplc="0409000F">
      <w:start w:val="1"/>
      <w:numFmt w:val="decimal"/>
      <w:lvlText w:val="%1."/>
      <w:lvlJc w:val="left"/>
      <w:pPr>
        <w:tabs>
          <w:tab w:val="num" w:pos="1800"/>
        </w:tabs>
        <w:ind w:left="1800" w:hanging="360"/>
      </w:pPr>
      <w:rPr>
        <w:rFonts w:cs="Times New Roman"/>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 w15:restartNumberingAfterBreak="0">
    <w:nsid w:val="38E9716E"/>
    <w:multiLevelType w:val="hybridMultilevel"/>
    <w:tmpl w:val="A7D044A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87859BF"/>
    <w:multiLevelType w:val="hybridMultilevel"/>
    <w:tmpl w:val="762ACE1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06C0AC0"/>
    <w:multiLevelType w:val="hybridMultilevel"/>
    <w:tmpl w:val="19808C1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09A611C"/>
    <w:multiLevelType w:val="hybridMultilevel"/>
    <w:tmpl w:val="737860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42B401C"/>
    <w:multiLevelType w:val="hybridMultilevel"/>
    <w:tmpl w:val="428C75A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E1A490C"/>
    <w:multiLevelType w:val="hybridMultilevel"/>
    <w:tmpl w:val="3DFAF544"/>
    <w:lvl w:ilvl="0" w:tplc="0409000F">
      <w:start w:val="1"/>
      <w:numFmt w:val="decimal"/>
      <w:lvlText w:val="%1."/>
      <w:lvlJc w:val="left"/>
      <w:pPr>
        <w:tabs>
          <w:tab w:val="num" w:pos="1800"/>
        </w:tabs>
        <w:ind w:left="1800" w:hanging="360"/>
      </w:pPr>
      <w:rPr>
        <w:rFonts w:cs="Times New Roman"/>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7" w15:restartNumberingAfterBreak="0">
    <w:nsid w:val="5F5E5E60"/>
    <w:multiLevelType w:val="hybridMultilevel"/>
    <w:tmpl w:val="A7F4BECC"/>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6158389B"/>
    <w:multiLevelType w:val="hybridMultilevel"/>
    <w:tmpl w:val="8D2ECA8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6342374F"/>
    <w:multiLevelType w:val="hybridMultilevel"/>
    <w:tmpl w:val="A32E840A"/>
    <w:lvl w:ilvl="0" w:tplc="1409000F">
      <w:start w:val="1"/>
      <w:numFmt w:val="decimal"/>
      <w:lvlText w:val="%1."/>
      <w:lvlJc w:val="left"/>
      <w:pPr>
        <w:ind w:left="1440" w:hanging="360"/>
      </w:pPr>
      <w:rPr>
        <w:rFonts w:cs="Times New Roman"/>
      </w:rPr>
    </w:lvl>
    <w:lvl w:ilvl="1" w:tplc="14090019">
      <w:start w:val="1"/>
      <w:numFmt w:val="lowerLetter"/>
      <w:lvlText w:val="%2."/>
      <w:lvlJc w:val="left"/>
      <w:pPr>
        <w:ind w:left="2160" w:hanging="360"/>
      </w:pPr>
      <w:rPr>
        <w:rFonts w:cs="Times New Roman"/>
      </w:rPr>
    </w:lvl>
    <w:lvl w:ilvl="2" w:tplc="1409001B">
      <w:start w:val="1"/>
      <w:numFmt w:val="lowerRoman"/>
      <w:lvlText w:val="%3."/>
      <w:lvlJc w:val="right"/>
      <w:pPr>
        <w:ind w:left="2880" w:hanging="180"/>
      </w:pPr>
      <w:rPr>
        <w:rFonts w:cs="Times New Roman"/>
      </w:rPr>
    </w:lvl>
    <w:lvl w:ilvl="3" w:tplc="1409000F">
      <w:start w:val="1"/>
      <w:numFmt w:val="decimal"/>
      <w:lvlText w:val="%4."/>
      <w:lvlJc w:val="left"/>
      <w:pPr>
        <w:ind w:left="3600" w:hanging="360"/>
      </w:pPr>
      <w:rPr>
        <w:rFonts w:cs="Times New Roman"/>
      </w:rPr>
    </w:lvl>
    <w:lvl w:ilvl="4" w:tplc="14090019">
      <w:start w:val="1"/>
      <w:numFmt w:val="lowerLetter"/>
      <w:lvlText w:val="%5."/>
      <w:lvlJc w:val="left"/>
      <w:pPr>
        <w:ind w:left="4320" w:hanging="360"/>
      </w:pPr>
      <w:rPr>
        <w:rFonts w:cs="Times New Roman"/>
      </w:rPr>
    </w:lvl>
    <w:lvl w:ilvl="5" w:tplc="1409001B">
      <w:start w:val="1"/>
      <w:numFmt w:val="lowerRoman"/>
      <w:lvlText w:val="%6."/>
      <w:lvlJc w:val="right"/>
      <w:pPr>
        <w:ind w:left="5040" w:hanging="180"/>
      </w:pPr>
      <w:rPr>
        <w:rFonts w:cs="Times New Roman"/>
      </w:rPr>
    </w:lvl>
    <w:lvl w:ilvl="6" w:tplc="1409000F">
      <w:start w:val="1"/>
      <w:numFmt w:val="decimal"/>
      <w:lvlText w:val="%7."/>
      <w:lvlJc w:val="left"/>
      <w:pPr>
        <w:ind w:left="5760" w:hanging="360"/>
      </w:pPr>
      <w:rPr>
        <w:rFonts w:cs="Times New Roman"/>
      </w:rPr>
    </w:lvl>
    <w:lvl w:ilvl="7" w:tplc="14090019">
      <w:start w:val="1"/>
      <w:numFmt w:val="lowerLetter"/>
      <w:lvlText w:val="%8."/>
      <w:lvlJc w:val="left"/>
      <w:pPr>
        <w:ind w:left="6480" w:hanging="360"/>
      </w:pPr>
      <w:rPr>
        <w:rFonts w:cs="Times New Roman"/>
      </w:rPr>
    </w:lvl>
    <w:lvl w:ilvl="8" w:tplc="1409001B">
      <w:start w:val="1"/>
      <w:numFmt w:val="lowerRoman"/>
      <w:lvlText w:val="%9."/>
      <w:lvlJc w:val="right"/>
      <w:pPr>
        <w:ind w:left="7200" w:hanging="180"/>
      </w:pPr>
      <w:rPr>
        <w:rFonts w:cs="Times New Roman"/>
      </w:rPr>
    </w:lvl>
  </w:abstractNum>
  <w:abstractNum w:abstractNumId="20" w15:restartNumberingAfterBreak="0">
    <w:nsid w:val="66E76AB9"/>
    <w:multiLevelType w:val="hybridMultilevel"/>
    <w:tmpl w:val="3846532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1" w15:restartNumberingAfterBreak="0">
    <w:nsid w:val="6BA6027A"/>
    <w:multiLevelType w:val="hybridMultilevel"/>
    <w:tmpl w:val="361E9310"/>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hint="default"/>
      </w:rPr>
    </w:lvl>
    <w:lvl w:ilvl="8" w:tplc="14090005">
      <w:start w:val="1"/>
      <w:numFmt w:val="bullet"/>
      <w:lvlText w:val=""/>
      <w:lvlJc w:val="left"/>
      <w:pPr>
        <w:ind w:left="7200" w:hanging="360"/>
      </w:pPr>
      <w:rPr>
        <w:rFonts w:ascii="Wingdings" w:hAnsi="Wingdings" w:hint="default"/>
      </w:rPr>
    </w:lvl>
  </w:abstractNum>
  <w:abstractNum w:abstractNumId="22" w15:restartNumberingAfterBreak="0">
    <w:nsid w:val="6D5F1833"/>
    <w:multiLevelType w:val="hybridMultilevel"/>
    <w:tmpl w:val="0E9CF808"/>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71774027"/>
    <w:multiLevelType w:val="hybridMultilevel"/>
    <w:tmpl w:val="B720C83A"/>
    <w:lvl w:ilvl="0" w:tplc="1409000F">
      <w:start w:val="1"/>
      <w:numFmt w:val="decimal"/>
      <w:lvlText w:val="%1."/>
      <w:lvlJc w:val="left"/>
      <w:pPr>
        <w:ind w:left="1800" w:hanging="360"/>
      </w:pPr>
      <w:rPr>
        <w:rFonts w:cs="Times New Roman"/>
      </w:rPr>
    </w:lvl>
    <w:lvl w:ilvl="1" w:tplc="14090019" w:tentative="1">
      <w:start w:val="1"/>
      <w:numFmt w:val="lowerLetter"/>
      <w:lvlText w:val="%2."/>
      <w:lvlJc w:val="left"/>
      <w:pPr>
        <w:ind w:left="2520" w:hanging="360"/>
      </w:pPr>
      <w:rPr>
        <w:rFonts w:cs="Times New Roman"/>
      </w:rPr>
    </w:lvl>
    <w:lvl w:ilvl="2" w:tplc="1409001B" w:tentative="1">
      <w:start w:val="1"/>
      <w:numFmt w:val="lowerRoman"/>
      <w:lvlText w:val="%3."/>
      <w:lvlJc w:val="right"/>
      <w:pPr>
        <w:ind w:left="3240" w:hanging="180"/>
      </w:pPr>
      <w:rPr>
        <w:rFonts w:cs="Times New Roman"/>
      </w:rPr>
    </w:lvl>
    <w:lvl w:ilvl="3" w:tplc="1409000F" w:tentative="1">
      <w:start w:val="1"/>
      <w:numFmt w:val="decimal"/>
      <w:lvlText w:val="%4."/>
      <w:lvlJc w:val="left"/>
      <w:pPr>
        <w:ind w:left="3960" w:hanging="360"/>
      </w:pPr>
      <w:rPr>
        <w:rFonts w:cs="Times New Roman"/>
      </w:rPr>
    </w:lvl>
    <w:lvl w:ilvl="4" w:tplc="14090019" w:tentative="1">
      <w:start w:val="1"/>
      <w:numFmt w:val="lowerLetter"/>
      <w:lvlText w:val="%5."/>
      <w:lvlJc w:val="left"/>
      <w:pPr>
        <w:ind w:left="4680" w:hanging="360"/>
      </w:pPr>
      <w:rPr>
        <w:rFonts w:cs="Times New Roman"/>
      </w:rPr>
    </w:lvl>
    <w:lvl w:ilvl="5" w:tplc="1409001B" w:tentative="1">
      <w:start w:val="1"/>
      <w:numFmt w:val="lowerRoman"/>
      <w:lvlText w:val="%6."/>
      <w:lvlJc w:val="right"/>
      <w:pPr>
        <w:ind w:left="5400" w:hanging="180"/>
      </w:pPr>
      <w:rPr>
        <w:rFonts w:cs="Times New Roman"/>
      </w:rPr>
    </w:lvl>
    <w:lvl w:ilvl="6" w:tplc="1409000F" w:tentative="1">
      <w:start w:val="1"/>
      <w:numFmt w:val="decimal"/>
      <w:lvlText w:val="%7."/>
      <w:lvlJc w:val="left"/>
      <w:pPr>
        <w:ind w:left="6120" w:hanging="360"/>
      </w:pPr>
      <w:rPr>
        <w:rFonts w:cs="Times New Roman"/>
      </w:rPr>
    </w:lvl>
    <w:lvl w:ilvl="7" w:tplc="14090019" w:tentative="1">
      <w:start w:val="1"/>
      <w:numFmt w:val="lowerLetter"/>
      <w:lvlText w:val="%8."/>
      <w:lvlJc w:val="left"/>
      <w:pPr>
        <w:ind w:left="6840" w:hanging="360"/>
      </w:pPr>
      <w:rPr>
        <w:rFonts w:cs="Times New Roman"/>
      </w:rPr>
    </w:lvl>
    <w:lvl w:ilvl="8" w:tplc="1409001B" w:tentative="1">
      <w:start w:val="1"/>
      <w:numFmt w:val="lowerRoman"/>
      <w:lvlText w:val="%9."/>
      <w:lvlJc w:val="right"/>
      <w:pPr>
        <w:ind w:left="7560" w:hanging="180"/>
      </w:pPr>
      <w:rPr>
        <w:rFonts w:cs="Times New Roman"/>
      </w:rPr>
    </w:lvl>
  </w:abstractNum>
  <w:abstractNum w:abstractNumId="24" w15:restartNumberingAfterBreak="0">
    <w:nsid w:val="79103FC5"/>
    <w:multiLevelType w:val="hybridMultilevel"/>
    <w:tmpl w:val="0ECAAE6A"/>
    <w:lvl w:ilvl="0" w:tplc="CEEA8BDE">
      <w:start w:val="1"/>
      <w:numFmt w:val="decimal"/>
      <w:lvlText w:val="%1."/>
      <w:lvlJc w:val="left"/>
      <w:pPr>
        <w:tabs>
          <w:tab w:val="num" w:pos="1080"/>
        </w:tabs>
        <w:ind w:left="1080" w:hanging="720"/>
      </w:pPr>
      <w:rPr>
        <w:rFonts w:cs="Times New Roman" w:hint="default"/>
        <w:b/>
      </w:rPr>
    </w:lvl>
    <w:lvl w:ilvl="1" w:tplc="04090003">
      <w:start w:val="1"/>
      <w:numFmt w:val="bullet"/>
      <w:lvlText w:val="o"/>
      <w:lvlJc w:val="left"/>
      <w:pPr>
        <w:tabs>
          <w:tab w:val="num" w:pos="1440"/>
        </w:tabs>
        <w:ind w:left="1440" w:hanging="360"/>
      </w:pPr>
      <w:rPr>
        <w:rFonts w:ascii="Courier New" w:hAnsi="Courier New" w:hint="default"/>
        <w:b/>
      </w:rPr>
    </w:lvl>
    <w:lvl w:ilvl="2" w:tplc="3F6C7D18">
      <w:start w:val="1182"/>
      <w:numFmt w:val="decimal"/>
      <w:lvlText w:val="%3"/>
      <w:lvlJc w:val="left"/>
      <w:pPr>
        <w:tabs>
          <w:tab w:val="num" w:pos="2580"/>
        </w:tabs>
        <w:ind w:left="2580" w:hanging="600"/>
      </w:pPr>
      <w:rPr>
        <w:rFonts w:cs="Times New Roman" w:hint="default"/>
      </w:rPr>
    </w:lvl>
    <w:lvl w:ilvl="3" w:tplc="91DAD09C">
      <w:numFmt w:val="bullet"/>
      <w:lvlText w:val="–"/>
      <w:lvlJc w:val="left"/>
      <w:pPr>
        <w:tabs>
          <w:tab w:val="num" w:pos="2880"/>
        </w:tabs>
        <w:ind w:left="2880" w:hanging="360"/>
      </w:pPr>
      <w:rPr>
        <w:rFonts w:ascii="Times New Roman" w:eastAsia="Times New Roman" w:hAnsi="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94D45A5"/>
    <w:multiLevelType w:val="hybridMultilevel"/>
    <w:tmpl w:val="D9D0AE2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4"/>
  </w:num>
  <w:num w:numId="2">
    <w:abstractNumId w:val="22"/>
  </w:num>
  <w:num w:numId="3">
    <w:abstractNumId w:val="2"/>
  </w:num>
  <w:num w:numId="4">
    <w:abstractNumId w:val="7"/>
  </w:num>
  <w:num w:numId="5">
    <w:abstractNumId w:val="18"/>
  </w:num>
  <w:num w:numId="6">
    <w:abstractNumId w:val="4"/>
  </w:num>
  <w:num w:numId="7">
    <w:abstractNumId w:val="13"/>
  </w:num>
  <w:num w:numId="8">
    <w:abstractNumId w:val="14"/>
  </w:num>
  <w:num w:numId="9">
    <w:abstractNumId w:val="3"/>
  </w:num>
  <w:num w:numId="10">
    <w:abstractNumId w:val="5"/>
  </w:num>
  <w:num w:numId="11">
    <w:abstractNumId w:val="20"/>
  </w:num>
  <w:num w:numId="12">
    <w:abstractNumId w:val="8"/>
  </w:num>
  <w:num w:numId="13">
    <w:abstractNumId w:val="1"/>
  </w:num>
  <w:num w:numId="14">
    <w:abstractNumId w:val="10"/>
  </w:num>
  <w:num w:numId="15">
    <w:abstractNumId w:val="16"/>
  </w:num>
  <w:num w:numId="16">
    <w:abstractNumId w:val="0"/>
  </w:num>
  <w:num w:numId="17">
    <w:abstractNumId w:val="23"/>
  </w:num>
  <w:num w:numId="18">
    <w:abstractNumId w:val="11"/>
  </w:num>
  <w:num w:numId="19">
    <w:abstractNumId w:val="17"/>
  </w:num>
  <w:num w:numId="20">
    <w:abstractNumId w:val="2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6"/>
  </w:num>
  <w:num w:numId="24">
    <w:abstractNumId w:val="25"/>
  </w:num>
  <w:num w:numId="25">
    <w:abstractNumId w:val="15"/>
  </w:num>
  <w:num w:numId="2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EFE"/>
    <w:rsid w:val="00000F03"/>
    <w:rsid w:val="00002AB8"/>
    <w:rsid w:val="0000306C"/>
    <w:rsid w:val="00003148"/>
    <w:rsid w:val="000031FE"/>
    <w:rsid w:val="00003775"/>
    <w:rsid w:val="000040EE"/>
    <w:rsid w:val="00004569"/>
    <w:rsid w:val="000049FE"/>
    <w:rsid w:val="00004F71"/>
    <w:rsid w:val="00004F94"/>
    <w:rsid w:val="00004FE5"/>
    <w:rsid w:val="00005133"/>
    <w:rsid w:val="00007257"/>
    <w:rsid w:val="000072E8"/>
    <w:rsid w:val="00007D5D"/>
    <w:rsid w:val="00010392"/>
    <w:rsid w:val="00013370"/>
    <w:rsid w:val="00013948"/>
    <w:rsid w:val="00013BF1"/>
    <w:rsid w:val="000143CB"/>
    <w:rsid w:val="00016C95"/>
    <w:rsid w:val="0001731C"/>
    <w:rsid w:val="000203F1"/>
    <w:rsid w:val="000206DF"/>
    <w:rsid w:val="00020AF4"/>
    <w:rsid w:val="00021EAB"/>
    <w:rsid w:val="000222FC"/>
    <w:rsid w:val="0002240A"/>
    <w:rsid w:val="00022EE0"/>
    <w:rsid w:val="00023DB7"/>
    <w:rsid w:val="00024194"/>
    <w:rsid w:val="000246B6"/>
    <w:rsid w:val="00024C1F"/>
    <w:rsid w:val="00024E26"/>
    <w:rsid w:val="00024EAB"/>
    <w:rsid w:val="00025DA1"/>
    <w:rsid w:val="0002636B"/>
    <w:rsid w:val="00026DAB"/>
    <w:rsid w:val="00027B19"/>
    <w:rsid w:val="000303E3"/>
    <w:rsid w:val="000306A3"/>
    <w:rsid w:val="00032425"/>
    <w:rsid w:val="00032515"/>
    <w:rsid w:val="000327DF"/>
    <w:rsid w:val="000328EF"/>
    <w:rsid w:val="000335E9"/>
    <w:rsid w:val="000354F3"/>
    <w:rsid w:val="000364FB"/>
    <w:rsid w:val="00036C94"/>
    <w:rsid w:val="000372A3"/>
    <w:rsid w:val="000403FB"/>
    <w:rsid w:val="00041033"/>
    <w:rsid w:val="00043152"/>
    <w:rsid w:val="00043D95"/>
    <w:rsid w:val="00043ED2"/>
    <w:rsid w:val="00044AE7"/>
    <w:rsid w:val="0004611D"/>
    <w:rsid w:val="0004617D"/>
    <w:rsid w:val="00046EC7"/>
    <w:rsid w:val="00050667"/>
    <w:rsid w:val="00052CCC"/>
    <w:rsid w:val="000533F0"/>
    <w:rsid w:val="00053E02"/>
    <w:rsid w:val="000548CA"/>
    <w:rsid w:val="000550AB"/>
    <w:rsid w:val="00055A22"/>
    <w:rsid w:val="000574A1"/>
    <w:rsid w:val="00060557"/>
    <w:rsid w:val="0006250D"/>
    <w:rsid w:val="00062EA4"/>
    <w:rsid w:val="000633F4"/>
    <w:rsid w:val="00065A63"/>
    <w:rsid w:val="00065BB3"/>
    <w:rsid w:val="000661BA"/>
    <w:rsid w:val="0006660D"/>
    <w:rsid w:val="00066D60"/>
    <w:rsid w:val="00070843"/>
    <w:rsid w:val="000721ED"/>
    <w:rsid w:val="000741A4"/>
    <w:rsid w:val="000743BA"/>
    <w:rsid w:val="00074BBD"/>
    <w:rsid w:val="00074DB3"/>
    <w:rsid w:val="00076176"/>
    <w:rsid w:val="0007618D"/>
    <w:rsid w:val="00076B66"/>
    <w:rsid w:val="00080F0C"/>
    <w:rsid w:val="00081E94"/>
    <w:rsid w:val="00084085"/>
    <w:rsid w:val="00085489"/>
    <w:rsid w:val="0008665D"/>
    <w:rsid w:val="00086A00"/>
    <w:rsid w:val="00086C67"/>
    <w:rsid w:val="00087CA7"/>
    <w:rsid w:val="00087D83"/>
    <w:rsid w:val="00090FE2"/>
    <w:rsid w:val="0009229C"/>
    <w:rsid w:val="000927BF"/>
    <w:rsid w:val="00092A21"/>
    <w:rsid w:val="0009332E"/>
    <w:rsid w:val="000937FC"/>
    <w:rsid w:val="00094C28"/>
    <w:rsid w:val="00096E1E"/>
    <w:rsid w:val="000A0FCE"/>
    <w:rsid w:val="000A24B0"/>
    <w:rsid w:val="000A3009"/>
    <w:rsid w:val="000A3EF8"/>
    <w:rsid w:val="000A4077"/>
    <w:rsid w:val="000A6202"/>
    <w:rsid w:val="000A647C"/>
    <w:rsid w:val="000A660C"/>
    <w:rsid w:val="000A67C7"/>
    <w:rsid w:val="000A774D"/>
    <w:rsid w:val="000B0510"/>
    <w:rsid w:val="000B11D0"/>
    <w:rsid w:val="000B14C1"/>
    <w:rsid w:val="000B3648"/>
    <w:rsid w:val="000B3E76"/>
    <w:rsid w:val="000B40FF"/>
    <w:rsid w:val="000B6F7E"/>
    <w:rsid w:val="000B7D19"/>
    <w:rsid w:val="000C012B"/>
    <w:rsid w:val="000C092C"/>
    <w:rsid w:val="000C0F51"/>
    <w:rsid w:val="000C11ED"/>
    <w:rsid w:val="000C146F"/>
    <w:rsid w:val="000C14C8"/>
    <w:rsid w:val="000C27BD"/>
    <w:rsid w:val="000C3780"/>
    <w:rsid w:val="000C609E"/>
    <w:rsid w:val="000C7216"/>
    <w:rsid w:val="000C7E94"/>
    <w:rsid w:val="000D02B6"/>
    <w:rsid w:val="000D1901"/>
    <w:rsid w:val="000D2993"/>
    <w:rsid w:val="000D3C38"/>
    <w:rsid w:val="000D5F37"/>
    <w:rsid w:val="000D666B"/>
    <w:rsid w:val="000D7BBF"/>
    <w:rsid w:val="000E0172"/>
    <w:rsid w:val="000E16BC"/>
    <w:rsid w:val="000E16BE"/>
    <w:rsid w:val="000E1BD8"/>
    <w:rsid w:val="000E249C"/>
    <w:rsid w:val="000E31E4"/>
    <w:rsid w:val="000E4C44"/>
    <w:rsid w:val="000E6359"/>
    <w:rsid w:val="000E79FB"/>
    <w:rsid w:val="000F0218"/>
    <w:rsid w:val="000F02C3"/>
    <w:rsid w:val="000F292A"/>
    <w:rsid w:val="000F2B51"/>
    <w:rsid w:val="000F338D"/>
    <w:rsid w:val="000F343B"/>
    <w:rsid w:val="000F3CCD"/>
    <w:rsid w:val="000F3D84"/>
    <w:rsid w:val="000F4136"/>
    <w:rsid w:val="000F437F"/>
    <w:rsid w:val="000F51DD"/>
    <w:rsid w:val="000F5583"/>
    <w:rsid w:val="000F6658"/>
    <w:rsid w:val="000F698A"/>
    <w:rsid w:val="000F7A2C"/>
    <w:rsid w:val="00100096"/>
    <w:rsid w:val="00101402"/>
    <w:rsid w:val="001016F0"/>
    <w:rsid w:val="00101CEC"/>
    <w:rsid w:val="0010303F"/>
    <w:rsid w:val="0010383C"/>
    <w:rsid w:val="0010503C"/>
    <w:rsid w:val="00105967"/>
    <w:rsid w:val="00111086"/>
    <w:rsid w:val="0011135B"/>
    <w:rsid w:val="00111B85"/>
    <w:rsid w:val="00112E1E"/>
    <w:rsid w:val="00115403"/>
    <w:rsid w:val="00115814"/>
    <w:rsid w:val="00117009"/>
    <w:rsid w:val="001172E2"/>
    <w:rsid w:val="00120928"/>
    <w:rsid w:val="0012135D"/>
    <w:rsid w:val="0012388A"/>
    <w:rsid w:val="00125142"/>
    <w:rsid w:val="00125DED"/>
    <w:rsid w:val="00126419"/>
    <w:rsid w:val="00126D52"/>
    <w:rsid w:val="00127DAF"/>
    <w:rsid w:val="00130215"/>
    <w:rsid w:val="00132E2E"/>
    <w:rsid w:val="00133520"/>
    <w:rsid w:val="00134631"/>
    <w:rsid w:val="00134E1D"/>
    <w:rsid w:val="0013583B"/>
    <w:rsid w:val="00135D03"/>
    <w:rsid w:val="001363A3"/>
    <w:rsid w:val="00136A52"/>
    <w:rsid w:val="00140D8C"/>
    <w:rsid w:val="00141433"/>
    <w:rsid w:val="00141BD2"/>
    <w:rsid w:val="001427EC"/>
    <w:rsid w:val="00144103"/>
    <w:rsid w:val="00145A73"/>
    <w:rsid w:val="001471B6"/>
    <w:rsid w:val="00147EAF"/>
    <w:rsid w:val="00150113"/>
    <w:rsid w:val="00150417"/>
    <w:rsid w:val="00152327"/>
    <w:rsid w:val="00152347"/>
    <w:rsid w:val="00154188"/>
    <w:rsid w:val="001559A0"/>
    <w:rsid w:val="0015608B"/>
    <w:rsid w:val="00156C1E"/>
    <w:rsid w:val="00156F36"/>
    <w:rsid w:val="001570E2"/>
    <w:rsid w:val="00160C39"/>
    <w:rsid w:val="00160DD1"/>
    <w:rsid w:val="001629BB"/>
    <w:rsid w:val="00162D5B"/>
    <w:rsid w:val="00162D9C"/>
    <w:rsid w:val="001649C4"/>
    <w:rsid w:val="00164C0C"/>
    <w:rsid w:val="0016515E"/>
    <w:rsid w:val="00167EBD"/>
    <w:rsid w:val="00170B2A"/>
    <w:rsid w:val="00170FFB"/>
    <w:rsid w:val="00172108"/>
    <w:rsid w:val="001731C6"/>
    <w:rsid w:val="00174609"/>
    <w:rsid w:val="00174D7E"/>
    <w:rsid w:val="00175099"/>
    <w:rsid w:val="00176023"/>
    <w:rsid w:val="00176FD4"/>
    <w:rsid w:val="00177825"/>
    <w:rsid w:val="00177C83"/>
    <w:rsid w:val="00177EB9"/>
    <w:rsid w:val="00180779"/>
    <w:rsid w:val="00180CBF"/>
    <w:rsid w:val="00182C43"/>
    <w:rsid w:val="00182F6E"/>
    <w:rsid w:val="0018532F"/>
    <w:rsid w:val="00185446"/>
    <w:rsid w:val="00185540"/>
    <w:rsid w:val="00185682"/>
    <w:rsid w:val="00187B42"/>
    <w:rsid w:val="00190C8F"/>
    <w:rsid w:val="001915DB"/>
    <w:rsid w:val="00191901"/>
    <w:rsid w:val="00193862"/>
    <w:rsid w:val="00196C0D"/>
    <w:rsid w:val="001A084D"/>
    <w:rsid w:val="001A1267"/>
    <w:rsid w:val="001A1AF4"/>
    <w:rsid w:val="001A25F1"/>
    <w:rsid w:val="001A26EA"/>
    <w:rsid w:val="001A33DA"/>
    <w:rsid w:val="001A345D"/>
    <w:rsid w:val="001A3923"/>
    <w:rsid w:val="001A3B01"/>
    <w:rsid w:val="001A4314"/>
    <w:rsid w:val="001A473E"/>
    <w:rsid w:val="001A711B"/>
    <w:rsid w:val="001A7B83"/>
    <w:rsid w:val="001B0B7D"/>
    <w:rsid w:val="001B0EB7"/>
    <w:rsid w:val="001B0F17"/>
    <w:rsid w:val="001B1677"/>
    <w:rsid w:val="001B24C0"/>
    <w:rsid w:val="001B28BE"/>
    <w:rsid w:val="001B4752"/>
    <w:rsid w:val="001B577E"/>
    <w:rsid w:val="001B691F"/>
    <w:rsid w:val="001B71DE"/>
    <w:rsid w:val="001B7475"/>
    <w:rsid w:val="001B7CA4"/>
    <w:rsid w:val="001C0F3A"/>
    <w:rsid w:val="001C2B0C"/>
    <w:rsid w:val="001C2D10"/>
    <w:rsid w:val="001C3616"/>
    <w:rsid w:val="001C5CDC"/>
    <w:rsid w:val="001C5F74"/>
    <w:rsid w:val="001C5FE3"/>
    <w:rsid w:val="001C7964"/>
    <w:rsid w:val="001D095B"/>
    <w:rsid w:val="001D0B0C"/>
    <w:rsid w:val="001D0BF7"/>
    <w:rsid w:val="001D0E3D"/>
    <w:rsid w:val="001D1527"/>
    <w:rsid w:val="001D2AAC"/>
    <w:rsid w:val="001D2F90"/>
    <w:rsid w:val="001D36E8"/>
    <w:rsid w:val="001D4159"/>
    <w:rsid w:val="001D4E34"/>
    <w:rsid w:val="001D5D5A"/>
    <w:rsid w:val="001D6461"/>
    <w:rsid w:val="001D67B2"/>
    <w:rsid w:val="001E03B3"/>
    <w:rsid w:val="001E05CB"/>
    <w:rsid w:val="001E1954"/>
    <w:rsid w:val="001E47FF"/>
    <w:rsid w:val="001E5BE2"/>
    <w:rsid w:val="001E7B27"/>
    <w:rsid w:val="001F16A9"/>
    <w:rsid w:val="001F1A6B"/>
    <w:rsid w:val="001F1C12"/>
    <w:rsid w:val="001F58A7"/>
    <w:rsid w:val="001F597E"/>
    <w:rsid w:val="001F5C7D"/>
    <w:rsid w:val="001F5F7F"/>
    <w:rsid w:val="001F6A16"/>
    <w:rsid w:val="001F7C98"/>
    <w:rsid w:val="00200C86"/>
    <w:rsid w:val="00200DB8"/>
    <w:rsid w:val="00200DE2"/>
    <w:rsid w:val="00201A93"/>
    <w:rsid w:val="00202AA2"/>
    <w:rsid w:val="00202FBC"/>
    <w:rsid w:val="00203B13"/>
    <w:rsid w:val="00203CD8"/>
    <w:rsid w:val="00203EE9"/>
    <w:rsid w:val="002041BE"/>
    <w:rsid w:val="00205ACF"/>
    <w:rsid w:val="002060D7"/>
    <w:rsid w:val="00206F24"/>
    <w:rsid w:val="002079C9"/>
    <w:rsid w:val="0021026C"/>
    <w:rsid w:val="002108D4"/>
    <w:rsid w:val="002114FF"/>
    <w:rsid w:val="00211CF3"/>
    <w:rsid w:val="00211D4D"/>
    <w:rsid w:val="002122FF"/>
    <w:rsid w:val="00212638"/>
    <w:rsid w:val="00212882"/>
    <w:rsid w:val="00215408"/>
    <w:rsid w:val="002161E8"/>
    <w:rsid w:val="00217412"/>
    <w:rsid w:val="0021751D"/>
    <w:rsid w:val="002200D4"/>
    <w:rsid w:val="00220985"/>
    <w:rsid w:val="00221821"/>
    <w:rsid w:val="00223520"/>
    <w:rsid w:val="00224237"/>
    <w:rsid w:val="0022478F"/>
    <w:rsid w:val="00224980"/>
    <w:rsid w:val="002255E0"/>
    <w:rsid w:val="002256D2"/>
    <w:rsid w:val="00225DBA"/>
    <w:rsid w:val="002261B8"/>
    <w:rsid w:val="002265B8"/>
    <w:rsid w:val="00227A37"/>
    <w:rsid w:val="00227D79"/>
    <w:rsid w:val="00230446"/>
    <w:rsid w:val="00231055"/>
    <w:rsid w:val="002314F3"/>
    <w:rsid w:val="00232D17"/>
    <w:rsid w:val="002333F9"/>
    <w:rsid w:val="00233A75"/>
    <w:rsid w:val="00233E3D"/>
    <w:rsid w:val="0023432D"/>
    <w:rsid w:val="0023488E"/>
    <w:rsid w:val="00234B3D"/>
    <w:rsid w:val="002362DC"/>
    <w:rsid w:val="0023696B"/>
    <w:rsid w:val="00237878"/>
    <w:rsid w:val="00237EBB"/>
    <w:rsid w:val="002404E0"/>
    <w:rsid w:val="002407DF"/>
    <w:rsid w:val="00242E8C"/>
    <w:rsid w:val="002438B8"/>
    <w:rsid w:val="00244838"/>
    <w:rsid w:val="0024501E"/>
    <w:rsid w:val="00246503"/>
    <w:rsid w:val="0025097C"/>
    <w:rsid w:val="00251594"/>
    <w:rsid w:val="002515BD"/>
    <w:rsid w:val="00251E15"/>
    <w:rsid w:val="0025218F"/>
    <w:rsid w:val="00256018"/>
    <w:rsid w:val="00256AC4"/>
    <w:rsid w:val="00260774"/>
    <w:rsid w:val="002608C3"/>
    <w:rsid w:val="00260EEE"/>
    <w:rsid w:val="00261426"/>
    <w:rsid w:val="00261D2A"/>
    <w:rsid w:val="00262E78"/>
    <w:rsid w:val="002634ED"/>
    <w:rsid w:val="0026465C"/>
    <w:rsid w:val="0026527A"/>
    <w:rsid w:val="002658E9"/>
    <w:rsid w:val="00265B6B"/>
    <w:rsid w:val="0026707D"/>
    <w:rsid w:val="00267ACF"/>
    <w:rsid w:val="00267E64"/>
    <w:rsid w:val="00270430"/>
    <w:rsid w:val="002708EA"/>
    <w:rsid w:val="00270FAC"/>
    <w:rsid w:val="002711F2"/>
    <w:rsid w:val="00280164"/>
    <w:rsid w:val="002805AB"/>
    <w:rsid w:val="00280B1C"/>
    <w:rsid w:val="00283750"/>
    <w:rsid w:val="00283A94"/>
    <w:rsid w:val="00283FF5"/>
    <w:rsid w:val="00284654"/>
    <w:rsid w:val="00286834"/>
    <w:rsid w:val="00287F44"/>
    <w:rsid w:val="00287F72"/>
    <w:rsid w:val="00291852"/>
    <w:rsid w:val="002918BA"/>
    <w:rsid w:val="0029286A"/>
    <w:rsid w:val="00292D1D"/>
    <w:rsid w:val="00292E80"/>
    <w:rsid w:val="00293363"/>
    <w:rsid w:val="00293591"/>
    <w:rsid w:val="00294CD6"/>
    <w:rsid w:val="00295D96"/>
    <w:rsid w:val="002961BA"/>
    <w:rsid w:val="00297419"/>
    <w:rsid w:val="00297491"/>
    <w:rsid w:val="002A00E8"/>
    <w:rsid w:val="002A12DD"/>
    <w:rsid w:val="002A1CDE"/>
    <w:rsid w:val="002A1D13"/>
    <w:rsid w:val="002A3486"/>
    <w:rsid w:val="002A4F35"/>
    <w:rsid w:val="002A51DB"/>
    <w:rsid w:val="002A554F"/>
    <w:rsid w:val="002A6DEC"/>
    <w:rsid w:val="002A7425"/>
    <w:rsid w:val="002A7DA6"/>
    <w:rsid w:val="002B185C"/>
    <w:rsid w:val="002B3575"/>
    <w:rsid w:val="002B3DA6"/>
    <w:rsid w:val="002B4820"/>
    <w:rsid w:val="002B4F11"/>
    <w:rsid w:val="002B79F8"/>
    <w:rsid w:val="002C4322"/>
    <w:rsid w:val="002C4D7E"/>
    <w:rsid w:val="002C500A"/>
    <w:rsid w:val="002C5198"/>
    <w:rsid w:val="002C614A"/>
    <w:rsid w:val="002C774F"/>
    <w:rsid w:val="002D0AAE"/>
    <w:rsid w:val="002D0B0D"/>
    <w:rsid w:val="002D0D78"/>
    <w:rsid w:val="002D22CD"/>
    <w:rsid w:val="002D3141"/>
    <w:rsid w:val="002D3AA7"/>
    <w:rsid w:val="002D3FDA"/>
    <w:rsid w:val="002D5F81"/>
    <w:rsid w:val="002D6055"/>
    <w:rsid w:val="002D78CB"/>
    <w:rsid w:val="002E07D5"/>
    <w:rsid w:val="002E1027"/>
    <w:rsid w:val="002E1048"/>
    <w:rsid w:val="002E15AC"/>
    <w:rsid w:val="002E225F"/>
    <w:rsid w:val="002E2375"/>
    <w:rsid w:val="002E3440"/>
    <w:rsid w:val="002E34BB"/>
    <w:rsid w:val="002E3A0F"/>
    <w:rsid w:val="002E5125"/>
    <w:rsid w:val="002E5484"/>
    <w:rsid w:val="002F0934"/>
    <w:rsid w:val="002F1C36"/>
    <w:rsid w:val="002F32D7"/>
    <w:rsid w:val="002F3F45"/>
    <w:rsid w:val="002F4796"/>
    <w:rsid w:val="002F4B36"/>
    <w:rsid w:val="002F4DFD"/>
    <w:rsid w:val="002F4F15"/>
    <w:rsid w:val="002F53A4"/>
    <w:rsid w:val="002F56AD"/>
    <w:rsid w:val="0030343B"/>
    <w:rsid w:val="003043C7"/>
    <w:rsid w:val="00304E6D"/>
    <w:rsid w:val="003060CD"/>
    <w:rsid w:val="003066A4"/>
    <w:rsid w:val="00310012"/>
    <w:rsid w:val="00310167"/>
    <w:rsid w:val="0031251B"/>
    <w:rsid w:val="0031262B"/>
    <w:rsid w:val="00314781"/>
    <w:rsid w:val="003149F4"/>
    <w:rsid w:val="00314C61"/>
    <w:rsid w:val="003162EA"/>
    <w:rsid w:val="003164BF"/>
    <w:rsid w:val="0031680A"/>
    <w:rsid w:val="00316F08"/>
    <w:rsid w:val="00317364"/>
    <w:rsid w:val="00317464"/>
    <w:rsid w:val="00320904"/>
    <w:rsid w:val="00320B2D"/>
    <w:rsid w:val="003212E8"/>
    <w:rsid w:val="0032262E"/>
    <w:rsid w:val="003235F6"/>
    <w:rsid w:val="0032473E"/>
    <w:rsid w:val="00325EEE"/>
    <w:rsid w:val="0032666F"/>
    <w:rsid w:val="00331929"/>
    <w:rsid w:val="00332934"/>
    <w:rsid w:val="0033376B"/>
    <w:rsid w:val="00333860"/>
    <w:rsid w:val="0033431A"/>
    <w:rsid w:val="00335842"/>
    <w:rsid w:val="00335F67"/>
    <w:rsid w:val="00337A6F"/>
    <w:rsid w:val="00340607"/>
    <w:rsid w:val="00341B90"/>
    <w:rsid w:val="003421FA"/>
    <w:rsid w:val="00342419"/>
    <w:rsid w:val="0034284D"/>
    <w:rsid w:val="00342F27"/>
    <w:rsid w:val="0034330B"/>
    <w:rsid w:val="00343C54"/>
    <w:rsid w:val="003447CA"/>
    <w:rsid w:val="0034549A"/>
    <w:rsid w:val="003459E0"/>
    <w:rsid w:val="00345E08"/>
    <w:rsid w:val="00346439"/>
    <w:rsid w:val="00346C23"/>
    <w:rsid w:val="00350A0F"/>
    <w:rsid w:val="0035162A"/>
    <w:rsid w:val="0035342E"/>
    <w:rsid w:val="003537B7"/>
    <w:rsid w:val="003544AD"/>
    <w:rsid w:val="00354782"/>
    <w:rsid w:val="00354ED2"/>
    <w:rsid w:val="00354F20"/>
    <w:rsid w:val="003571B4"/>
    <w:rsid w:val="00362E77"/>
    <w:rsid w:val="003630C1"/>
    <w:rsid w:val="00364D4A"/>
    <w:rsid w:val="00366590"/>
    <w:rsid w:val="003674CC"/>
    <w:rsid w:val="0037154D"/>
    <w:rsid w:val="00371EEC"/>
    <w:rsid w:val="00372004"/>
    <w:rsid w:val="0037253C"/>
    <w:rsid w:val="0037313C"/>
    <w:rsid w:val="003732CC"/>
    <w:rsid w:val="003750FB"/>
    <w:rsid w:val="0037594C"/>
    <w:rsid w:val="00376B71"/>
    <w:rsid w:val="0037712C"/>
    <w:rsid w:val="003775B6"/>
    <w:rsid w:val="00377B1E"/>
    <w:rsid w:val="00380A3A"/>
    <w:rsid w:val="00381E85"/>
    <w:rsid w:val="00382431"/>
    <w:rsid w:val="00382606"/>
    <w:rsid w:val="0038324A"/>
    <w:rsid w:val="00384179"/>
    <w:rsid w:val="00385BEB"/>
    <w:rsid w:val="003868BF"/>
    <w:rsid w:val="0039063A"/>
    <w:rsid w:val="00390AF0"/>
    <w:rsid w:val="00390E6B"/>
    <w:rsid w:val="003914E9"/>
    <w:rsid w:val="00392439"/>
    <w:rsid w:val="00393DF3"/>
    <w:rsid w:val="003951FF"/>
    <w:rsid w:val="003953BB"/>
    <w:rsid w:val="003958D2"/>
    <w:rsid w:val="00396722"/>
    <w:rsid w:val="00397C1C"/>
    <w:rsid w:val="003A1852"/>
    <w:rsid w:val="003A1F0E"/>
    <w:rsid w:val="003A1F9A"/>
    <w:rsid w:val="003A2092"/>
    <w:rsid w:val="003A2AEC"/>
    <w:rsid w:val="003A489D"/>
    <w:rsid w:val="003A49EA"/>
    <w:rsid w:val="003A5679"/>
    <w:rsid w:val="003A5845"/>
    <w:rsid w:val="003A6597"/>
    <w:rsid w:val="003B0980"/>
    <w:rsid w:val="003B1E3E"/>
    <w:rsid w:val="003B3229"/>
    <w:rsid w:val="003B39D8"/>
    <w:rsid w:val="003B48E2"/>
    <w:rsid w:val="003B57D9"/>
    <w:rsid w:val="003B708B"/>
    <w:rsid w:val="003B7C1E"/>
    <w:rsid w:val="003B7CCA"/>
    <w:rsid w:val="003B7F16"/>
    <w:rsid w:val="003C1315"/>
    <w:rsid w:val="003C2468"/>
    <w:rsid w:val="003C2724"/>
    <w:rsid w:val="003C2A09"/>
    <w:rsid w:val="003C2A4F"/>
    <w:rsid w:val="003C3F71"/>
    <w:rsid w:val="003C453C"/>
    <w:rsid w:val="003C4F64"/>
    <w:rsid w:val="003D006F"/>
    <w:rsid w:val="003D0A53"/>
    <w:rsid w:val="003D140D"/>
    <w:rsid w:val="003D27E7"/>
    <w:rsid w:val="003D29BC"/>
    <w:rsid w:val="003D3750"/>
    <w:rsid w:val="003D513C"/>
    <w:rsid w:val="003D5459"/>
    <w:rsid w:val="003D6CD7"/>
    <w:rsid w:val="003D7277"/>
    <w:rsid w:val="003D75B1"/>
    <w:rsid w:val="003E0347"/>
    <w:rsid w:val="003E071B"/>
    <w:rsid w:val="003E2FA6"/>
    <w:rsid w:val="003E62DA"/>
    <w:rsid w:val="003E72F8"/>
    <w:rsid w:val="003F2EC8"/>
    <w:rsid w:val="003F3A4A"/>
    <w:rsid w:val="003F7228"/>
    <w:rsid w:val="004037DA"/>
    <w:rsid w:val="0040380B"/>
    <w:rsid w:val="0040585A"/>
    <w:rsid w:val="00406EC8"/>
    <w:rsid w:val="00407F15"/>
    <w:rsid w:val="0041087C"/>
    <w:rsid w:val="00410A6A"/>
    <w:rsid w:val="00411497"/>
    <w:rsid w:val="00412997"/>
    <w:rsid w:val="00413968"/>
    <w:rsid w:val="00413DBC"/>
    <w:rsid w:val="00416BD3"/>
    <w:rsid w:val="00416D75"/>
    <w:rsid w:val="00420A4B"/>
    <w:rsid w:val="00421ADF"/>
    <w:rsid w:val="00421D69"/>
    <w:rsid w:val="00421F8C"/>
    <w:rsid w:val="004223D3"/>
    <w:rsid w:val="004225ED"/>
    <w:rsid w:val="00423A60"/>
    <w:rsid w:val="004242BC"/>
    <w:rsid w:val="00424B3D"/>
    <w:rsid w:val="00424D6A"/>
    <w:rsid w:val="00424DA6"/>
    <w:rsid w:val="00427209"/>
    <w:rsid w:val="00427D5B"/>
    <w:rsid w:val="00430119"/>
    <w:rsid w:val="0043094B"/>
    <w:rsid w:val="00434ADF"/>
    <w:rsid w:val="004350A6"/>
    <w:rsid w:val="00436534"/>
    <w:rsid w:val="0044096E"/>
    <w:rsid w:val="004415C1"/>
    <w:rsid w:val="00443CFE"/>
    <w:rsid w:val="0044472D"/>
    <w:rsid w:val="00445B07"/>
    <w:rsid w:val="00447695"/>
    <w:rsid w:val="00447D12"/>
    <w:rsid w:val="00451C8F"/>
    <w:rsid w:val="00453CC3"/>
    <w:rsid w:val="00454C77"/>
    <w:rsid w:val="004557B2"/>
    <w:rsid w:val="00455B99"/>
    <w:rsid w:val="00455F03"/>
    <w:rsid w:val="004566D9"/>
    <w:rsid w:val="00456EA7"/>
    <w:rsid w:val="0045738F"/>
    <w:rsid w:val="004573AA"/>
    <w:rsid w:val="0046061B"/>
    <w:rsid w:val="004624BE"/>
    <w:rsid w:val="004629C3"/>
    <w:rsid w:val="00462E57"/>
    <w:rsid w:val="004632AF"/>
    <w:rsid w:val="004637D0"/>
    <w:rsid w:val="00464671"/>
    <w:rsid w:val="0046729E"/>
    <w:rsid w:val="00467D06"/>
    <w:rsid w:val="004705F9"/>
    <w:rsid w:val="004762FF"/>
    <w:rsid w:val="00480FB4"/>
    <w:rsid w:val="004811E9"/>
    <w:rsid w:val="004813BE"/>
    <w:rsid w:val="0048176E"/>
    <w:rsid w:val="0048179E"/>
    <w:rsid w:val="00482610"/>
    <w:rsid w:val="004827B3"/>
    <w:rsid w:val="004828E1"/>
    <w:rsid w:val="004835AB"/>
    <w:rsid w:val="004836BA"/>
    <w:rsid w:val="004838F9"/>
    <w:rsid w:val="00484448"/>
    <w:rsid w:val="00485F07"/>
    <w:rsid w:val="0048653C"/>
    <w:rsid w:val="00486C26"/>
    <w:rsid w:val="00491103"/>
    <w:rsid w:val="00492E6A"/>
    <w:rsid w:val="00493543"/>
    <w:rsid w:val="00493FC8"/>
    <w:rsid w:val="004945BF"/>
    <w:rsid w:val="00495454"/>
    <w:rsid w:val="004954FD"/>
    <w:rsid w:val="00496673"/>
    <w:rsid w:val="00497FAE"/>
    <w:rsid w:val="004A0321"/>
    <w:rsid w:val="004A3857"/>
    <w:rsid w:val="004A3E27"/>
    <w:rsid w:val="004A4253"/>
    <w:rsid w:val="004A43E3"/>
    <w:rsid w:val="004A4755"/>
    <w:rsid w:val="004A796D"/>
    <w:rsid w:val="004A7B33"/>
    <w:rsid w:val="004B125A"/>
    <w:rsid w:val="004B287A"/>
    <w:rsid w:val="004B37B3"/>
    <w:rsid w:val="004B6E5E"/>
    <w:rsid w:val="004B75A7"/>
    <w:rsid w:val="004B7E69"/>
    <w:rsid w:val="004C090F"/>
    <w:rsid w:val="004C1532"/>
    <w:rsid w:val="004C1573"/>
    <w:rsid w:val="004C1709"/>
    <w:rsid w:val="004C1A4F"/>
    <w:rsid w:val="004C29A2"/>
    <w:rsid w:val="004C2E0A"/>
    <w:rsid w:val="004C4447"/>
    <w:rsid w:val="004C7BE2"/>
    <w:rsid w:val="004D0156"/>
    <w:rsid w:val="004D0848"/>
    <w:rsid w:val="004D1B33"/>
    <w:rsid w:val="004D2373"/>
    <w:rsid w:val="004D2412"/>
    <w:rsid w:val="004D4BC0"/>
    <w:rsid w:val="004D50C9"/>
    <w:rsid w:val="004D50F0"/>
    <w:rsid w:val="004D67F2"/>
    <w:rsid w:val="004E025A"/>
    <w:rsid w:val="004E1068"/>
    <w:rsid w:val="004E13FA"/>
    <w:rsid w:val="004E1E25"/>
    <w:rsid w:val="004E3129"/>
    <w:rsid w:val="004E38DC"/>
    <w:rsid w:val="004E3AF3"/>
    <w:rsid w:val="004E54B3"/>
    <w:rsid w:val="004E626B"/>
    <w:rsid w:val="004F1EF2"/>
    <w:rsid w:val="004F2588"/>
    <w:rsid w:val="004F2F5F"/>
    <w:rsid w:val="004F4D14"/>
    <w:rsid w:val="004F56D6"/>
    <w:rsid w:val="004F6318"/>
    <w:rsid w:val="005005DE"/>
    <w:rsid w:val="00500ED7"/>
    <w:rsid w:val="00501028"/>
    <w:rsid w:val="005019C8"/>
    <w:rsid w:val="005021F0"/>
    <w:rsid w:val="00502D52"/>
    <w:rsid w:val="00504164"/>
    <w:rsid w:val="005054BD"/>
    <w:rsid w:val="00507B02"/>
    <w:rsid w:val="005102C4"/>
    <w:rsid w:val="00510E1A"/>
    <w:rsid w:val="00510E57"/>
    <w:rsid w:val="00513CD6"/>
    <w:rsid w:val="00513E9E"/>
    <w:rsid w:val="005145EA"/>
    <w:rsid w:val="00514B98"/>
    <w:rsid w:val="00514E1A"/>
    <w:rsid w:val="00522BF1"/>
    <w:rsid w:val="0052372F"/>
    <w:rsid w:val="00532423"/>
    <w:rsid w:val="00533A89"/>
    <w:rsid w:val="0053506F"/>
    <w:rsid w:val="005356E5"/>
    <w:rsid w:val="00536C0F"/>
    <w:rsid w:val="0053748C"/>
    <w:rsid w:val="005400C0"/>
    <w:rsid w:val="005410BA"/>
    <w:rsid w:val="00541C2B"/>
    <w:rsid w:val="00542210"/>
    <w:rsid w:val="00542E86"/>
    <w:rsid w:val="00543B72"/>
    <w:rsid w:val="00543F05"/>
    <w:rsid w:val="005443EB"/>
    <w:rsid w:val="005452A5"/>
    <w:rsid w:val="00547CC6"/>
    <w:rsid w:val="00547E63"/>
    <w:rsid w:val="005501BD"/>
    <w:rsid w:val="00555125"/>
    <w:rsid w:val="0055560D"/>
    <w:rsid w:val="00555948"/>
    <w:rsid w:val="005564D8"/>
    <w:rsid w:val="00557AF3"/>
    <w:rsid w:val="00557E04"/>
    <w:rsid w:val="005613E3"/>
    <w:rsid w:val="00565BF7"/>
    <w:rsid w:val="00570B68"/>
    <w:rsid w:val="0057212B"/>
    <w:rsid w:val="00574AD1"/>
    <w:rsid w:val="00575742"/>
    <w:rsid w:val="00575F9D"/>
    <w:rsid w:val="0057642A"/>
    <w:rsid w:val="005774E5"/>
    <w:rsid w:val="00580013"/>
    <w:rsid w:val="00581004"/>
    <w:rsid w:val="00582597"/>
    <w:rsid w:val="00583357"/>
    <w:rsid w:val="00583DA6"/>
    <w:rsid w:val="00585879"/>
    <w:rsid w:val="00585BBC"/>
    <w:rsid w:val="00592146"/>
    <w:rsid w:val="00592809"/>
    <w:rsid w:val="00593888"/>
    <w:rsid w:val="00594EF8"/>
    <w:rsid w:val="005979A3"/>
    <w:rsid w:val="005A0FF4"/>
    <w:rsid w:val="005A1CDD"/>
    <w:rsid w:val="005A2763"/>
    <w:rsid w:val="005A29B1"/>
    <w:rsid w:val="005A341B"/>
    <w:rsid w:val="005A3860"/>
    <w:rsid w:val="005A418F"/>
    <w:rsid w:val="005A4C87"/>
    <w:rsid w:val="005A4E11"/>
    <w:rsid w:val="005A5190"/>
    <w:rsid w:val="005A62BE"/>
    <w:rsid w:val="005A695A"/>
    <w:rsid w:val="005A78E8"/>
    <w:rsid w:val="005A7BF6"/>
    <w:rsid w:val="005A7DDC"/>
    <w:rsid w:val="005B0547"/>
    <w:rsid w:val="005B0DCB"/>
    <w:rsid w:val="005B1A50"/>
    <w:rsid w:val="005B1B77"/>
    <w:rsid w:val="005B28BF"/>
    <w:rsid w:val="005B2E85"/>
    <w:rsid w:val="005B3808"/>
    <w:rsid w:val="005B3B86"/>
    <w:rsid w:val="005B731A"/>
    <w:rsid w:val="005B7AAC"/>
    <w:rsid w:val="005C05D6"/>
    <w:rsid w:val="005C10A0"/>
    <w:rsid w:val="005C1A0A"/>
    <w:rsid w:val="005C4C96"/>
    <w:rsid w:val="005C4E70"/>
    <w:rsid w:val="005C5772"/>
    <w:rsid w:val="005C6FE3"/>
    <w:rsid w:val="005C7E22"/>
    <w:rsid w:val="005D00C3"/>
    <w:rsid w:val="005D1251"/>
    <w:rsid w:val="005D3463"/>
    <w:rsid w:val="005D39B4"/>
    <w:rsid w:val="005D3ECC"/>
    <w:rsid w:val="005D53F1"/>
    <w:rsid w:val="005D5EE0"/>
    <w:rsid w:val="005D5F9D"/>
    <w:rsid w:val="005D716A"/>
    <w:rsid w:val="005E04C2"/>
    <w:rsid w:val="005E18FE"/>
    <w:rsid w:val="005E2F71"/>
    <w:rsid w:val="005E387A"/>
    <w:rsid w:val="005E3983"/>
    <w:rsid w:val="005E3A9D"/>
    <w:rsid w:val="005E3B57"/>
    <w:rsid w:val="005E3E10"/>
    <w:rsid w:val="005E48ED"/>
    <w:rsid w:val="005E60BC"/>
    <w:rsid w:val="005E639B"/>
    <w:rsid w:val="005E6D4A"/>
    <w:rsid w:val="005E6E23"/>
    <w:rsid w:val="005E707F"/>
    <w:rsid w:val="005F12C0"/>
    <w:rsid w:val="005F561F"/>
    <w:rsid w:val="005F597D"/>
    <w:rsid w:val="005F5EEB"/>
    <w:rsid w:val="005F6182"/>
    <w:rsid w:val="005F6664"/>
    <w:rsid w:val="005F6670"/>
    <w:rsid w:val="00600BAF"/>
    <w:rsid w:val="006015F3"/>
    <w:rsid w:val="006025D3"/>
    <w:rsid w:val="0060453E"/>
    <w:rsid w:val="006055A0"/>
    <w:rsid w:val="00605EAA"/>
    <w:rsid w:val="00606C11"/>
    <w:rsid w:val="00606D5B"/>
    <w:rsid w:val="006076E2"/>
    <w:rsid w:val="006106A8"/>
    <w:rsid w:val="006111AC"/>
    <w:rsid w:val="0061212B"/>
    <w:rsid w:val="006139B2"/>
    <w:rsid w:val="00613D1D"/>
    <w:rsid w:val="0061403E"/>
    <w:rsid w:val="0061457F"/>
    <w:rsid w:val="006146F8"/>
    <w:rsid w:val="0061487B"/>
    <w:rsid w:val="0061522F"/>
    <w:rsid w:val="00615EB7"/>
    <w:rsid w:val="006160FE"/>
    <w:rsid w:val="00616F1C"/>
    <w:rsid w:val="00617CD5"/>
    <w:rsid w:val="006203C1"/>
    <w:rsid w:val="0062041D"/>
    <w:rsid w:val="00620BB3"/>
    <w:rsid w:val="00620F4C"/>
    <w:rsid w:val="006215AF"/>
    <w:rsid w:val="00621E86"/>
    <w:rsid w:val="00622358"/>
    <w:rsid w:val="00624186"/>
    <w:rsid w:val="00626A40"/>
    <w:rsid w:val="00626C47"/>
    <w:rsid w:val="006272B4"/>
    <w:rsid w:val="00627AA7"/>
    <w:rsid w:val="00630975"/>
    <w:rsid w:val="006314E9"/>
    <w:rsid w:val="00631C20"/>
    <w:rsid w:val="00633B44"/>
    <w:rsid w:val="0063409E"/>
    <w:rsid w:val="00634405"/>
    <w:rsid w:val="0063482C"/>
    <w:rsid w:val="00634B20"/>
    <w:rsid w:val="00634E0E"/>
    <w:rsid w:val="00635B1A"/>
    <w:rsid w:val="00636269"/>
    <w:rsid w:val="00637DD2"/>
    <w:rsid w:val="006440E5"/>
    <w:rsid w:val="006453D3"/>
    <w:rsid w:val="00646AAE"/>
    <w:rsid w:val="00646FA1"/>
    <w:rsid w:val="00651C6C"/>
    <w:rsid w:val="00652587"/>
    <w:rsid w:val="00652936"/>
    <w:rsid w:val="00653550"/>
    <w:rsid w:val="006550D8"/>
    <w:rsid w:val="00655249"/>
    <w:rsid w:val="006559AB"/>
    <w:rsid w:val="00660878"/>
    <w:rsid w:val="00662AF6"/>
    <w:rsid w:val="00664163"/>
    <w:rsid w:val="00664542"/>
    <w:rsid w:val="00664A31"/>
    <w:rsid w:val="00664F43"/>
    <w:rsid w:val="00665DC2"/>
    <w:rsid w:val="00666D8F"/>
    <w:rsid w:val="00666EA9"/>
    <w:rsid w:val="00667048"/>
    <w:rsid w:val="006706BE"/>
    <w:rsid w:val="006711D2"/>
    <w:rsid w:val="00671C46"/>
    <w:rsid w:val="00671CFB"/>
    <w:rsid w:val="00672360"/>
    <w:rsid w:val="00672651"/>
    <w:rsid w:val="00673ED5"/>
    <w:rsid w:val="006745A9"/>
    <w:rsid w:val="0067469F"/>
    <w:rsid w:val="00674E7A"/>
    <w:rsid w:val="00677A6C"/>
    <w:rsid w:val="00681349"/>
    <w:rsid w:val="006814F0"/>
    <w:rsid w:val="006818F0"/>
    <w:rsid w:val="006819D8"/>
    <w:rsid w:val="00681D62"/>
    <w:rsid w:val="00681FA6"/>
    <w:rsid w:val="00682CAD"/>
    <w:rsid w:val="00683719"/>
    <w:rsid w:val="006839BF"/>
    <w:rsid w:val="006849A1"/>
    <w:rsid w:val="00684C20"/>
    <w:rsid w:val="00685E5E"/>
    <w:rsid w:val="006860DC"/>
    <w:rsid w:val="00686333"/>
    <w:rsid w:val="00687377"/>
    <w:rsid w:val="006907CC"/>
    <w:rsid w:val="00692C97"/>
    <w:rsid w:val="00695112"/>
    <w:rsid w:val="0069555B"/>
    <w:rsid w:val="006961BA"/>
    <w:rsid w:val="00697631"/>
    <w:rsid w:val="00697C8C"/>
    <w:rsid w:val="006A0AA7"/>
    <w:rsid w:val="006A0D9A"/>
    <w:rsid w:val="006A1353"/>
    <w:rsid w:val="006A1831"/>
    <w:rsid w:val="006A18AD"/>
    <w:rsid w:val="006A1F78"/>
    <w:rsid w:val="006A3240"/>
    <w:rsid w:val="006A361E"/>
    <w:rsid w:val="006A378C"/>
    <w:rsid w:val="006A390A"/>
    <w:rsid w:val="006A39BA"/>
    <w:rsid w:val="006A566E"/>
    <w:rsid w:val="006A578F"/>
    <w:rsid w:val="006A7BE1"/>
    <w:rsid w:val="006B06C8"/>
    <w:rsid w:val="006B0744"/>
    <w:rsid w:val="006B0E84"/>
    <w:rsid w:val="006B213D"/>
    <w:rsid w:val="006B2913"/>
    <w:rsid w:val="006B318F"/>
    <w:rsid w:val="006B4952"/>
    <w:rsid w:val="006B4FF2"/>
    <w:rsid w:val="006B716E"/>
    <w:rsid w:val="006C00E9"/>
    <w:rsid w:val="006C22F9"/>
    <w:rsid w:val="006C2F42"/>
    <w:rsid w:val="006C49CF"/>
    <w:rsid w:val="006C545A"/>
    <w:rsid w:val="006C639C"/>
    <w:rsid w:val="006C6769"/>
    <w:rsid w:val="006C6AF2"/>
    <w:rsid w:val="006C6F7E"/>
    <w:rsid w:val="006D0270"/>
    <w:rsid w:val="006D1140"/>
    <w:rsid w:val="006D1512"/>
    <w:rsid w:val="006D2672"/>
    <w:rsid w:val="006D3626"/>
    <w:rsid w:val="006D3A46"/>
    <w:rsid w:val="006D52F2"/>
    <w:rsid w:val="006D5E87"/>
    <w:rsid w:val="006D7467"/>
    <w:rsid w:val="006D7BB5"/>
    <w:rsid w:val="006E1F9E"/>
    <w:rsid w:val="006E323B"/>
    <w:rsid w:val="006E3806"/>
    <w:rsid w:val="006F07D7"/>
    <w:rsid w:val="006F330A"/>
    <w:rsid w:val="006F3F65"/>
    <w:rsid w:val="006F44D7"/>
    <w:rsid w:val="006F4F22"/>
    <w:rsid w:val="006F683C"/>
    <w:rsid w:val="00700323"/>
    <w:rsid w:val="00700F3D"/>
    <w:rsid w:val="00702893"/>
    <w:rsid w:val="00702E1A"/>
    <w:rsid w:val="00705607"/>
    <w:rsid w:val="007068F3"/>
    <w:rsid w:val="00707D0E"/>
    <w:rsid w:val="00711140"/>
    <w:rsid w:val="00711E7F"/>
    <w:rsid w:val="007121D0"/>
    <w:rsid w:val="00712A6E"/>
    <w:rsid w:val="00714387"/>
    <w:rsid w:val="00716378"/>
    <w:rsid w:val="0072049A"/>
    <w:rsid w:val="007207A9"/>
    <w:rsid w:val="00720CE6"/>
    <w:rsid w:val="007223EB"/>
    <w:rsid w:val="007225F8"/>
    <w:rsid w:val="00722A4A"/>
    <w:rsid w:val="00723B09"/>
    <w:rsid w:val="0072451A"/>
    <w:rsid w:val="007249B3"/>
    <w:rsid w:val="007254A2"/>
    <w:rsid w:val="0072559B"/>
    <w:rsid w:val="00725BDC"/>
    <w:rsid w:val="00726587"/>
    <w:rsid w:val="00726771"/>
    <w:rsid w:val="007302FB"/>
    <w:rsid w:val="007311B1"/>
    <w:rsid w:val="00732457"/>
    <w:rsid w:val="00732CDF"/>
    <w:rsid w:val="007332F8"/>
    <w:rsid w:val="00734B2C"/>
    <w:rsid w:val="00734E32"/>
    <w:rsid w:val="00734FDE"/>
    <w:rsid w:val="00736480"/>
    <w:rsid w:val="00737252"/>
    <w:rsid w:val="007405FA"/>
    <w:rsid w:val="007406E7"/>
    <w:rsid w:val="0074290C"/>
    <w:rsid w:val="007430E7"/>
    <w:rsid w:val="007449BA"/>
    <w:rsid w:val="00744F19"/>
    <w:rsid w:val="00745103"/>
    <w:rsid w:val="007454B0"/>
    <w:rsid w:val="00745AC4"/>
    <w:rsid w:val="00746185"/>
    <w:rsid w:val="00746DEA"/>
    <w:rsid w:val="00746FE1"/>
    <w:rsid w:val="007473DF"/>
    <w:rsid w:val="00747458"/>
    <w:rsid w:val="00747FE9"/>
    <w:rsid w:val="0075040E"/>
    <w:rsid w:val="00750F09"/>
    <w:rsid w:val="00751040"/>
    <w:rsid w:val="0075174A"/>
    <w:rsid w:val="00752024"/>
    <w:rsid w:val="007528C7"/>
    <w:rsid w:val="0075331B"/>
    <w:rsid w:val="00753F65"/>
    <w:rsid w:val="00754622"/>
    <w:rsid w:val="00754B6E"/>
    <w:rsid w:val="007550DA"/>
    <w:rsid w:val="00755928"/>
    <w:rsid w:val="00757871"/>
    <w:rsid w:val="0076125D"/>
    <w:rsid w:val="0076147E"/>
    <w:rsid w:val="007626A1"/>
    <w:rsid w:val="00762A98"/>
    <w:rsid w:val="00763D05"/>
    <w:rsid w:val="00765CC5"/>
    <w:rsid w:val="00766200"/>
    <w:rsid w:val="00766B05"/>
    <w:rsid w:val="0076766E"/>
    <w:rsid w:val="00767AF0"/>
    <w:rsid w:val="00770C6B"/>
    <w:rsid w:val="007720BA"/>
    <w:rsid w:val="00772652"/>
    <w:rsid w:val="00773C90"/>
    <w:rsid w:val="007742EB"/>
    <w:rsid w:val="007754C2"/>
    <w:rsid w:val="00776851"/>
    <w:rsid w:val="00777168"/>
    <w:rsid w:val="007775F8"/>
    <w:rsid w:val="007777DD"/>
    <w:rsid w:val="00777A77"/>
    <w:rsid w:val="0078136F"/>
    <w:rsid w:val="0078477C"/>
    <w:rsid w:val="00785091"/>
    <w:rsid w:val="00786685"/>
    <w:rsid w:val="00787C99"/>
    <w:rsid w:val="00791BD1"/>
    <w:rsid w:val="00792BA6"/>
    <w:rsid w:val="0079305D"/>
    <w:rsid w:val="00793BA1"/>
    <w:rsid w:val="00793D47"/>
    <w:rsid w:val="00794C64"/>
    <w:rsid w:val="007957D3"/>
    <w:rsid w:val="00795855"/>
    <w:rsid w:val="007961C0"/>
    <w:rsid w:val="0079636F"/>
    <w:rsid w:val="00797C8C"/>
    <w:rsid w:val="007A09A0"/>
    <w:rsid w:val="007A0F72"/>
    <w:rsid w:val="007A1020"/>
    <w:rsid w:val="007A2187"/>
    <w:rsid w:val="007A492F"/>
    <w:rsid w:val="007A49F9"/>
    <w:rsid w:val="007A5A61"/>
    <w:rsid w:val="007A5E4A"/>
    <w:rsid w:val="007A66C5"/>
    <w:rsid w:val="007A6E7C"/>
    <w:rsid w:val="007A71C7"/>
    <w:rsid w:val="007A7A9A"/>
    <w:rsid w:val="007B0D9E"/>
    <w:rsid w:val="007B14C0"/>
    <w:rsid w:val="007B1D74"/>
    <w:rsid w:val="007B22FE"/>
    <w:rsid w:val="007B295F"/>
    <w:rsid w:val="007B2D1A"/>
    <w:rsid w:val="007B373A"/>
    <w:rsid w:val="007B56C6"/>
    <w:rsid w:val="007B6769"/>
    <w:rsid w:val="007B6C94"/>
    <w:rsid w:val="007B7679"/>
    <w:rsid w:val="007C11EA"/>
    <w:rsid w:val="007C2F00"/>
    <w:rsid w:val="007C50E9"/>
    <w:rsid w:val="007C536A"/>
    <w:rsid w:val="007C57F6"/>
    <w:rsid w:val="007C6691"/>
    <w:rsid w:val="007C66C0"/>
    <w:rsid w:val="007C72A7"/>
    <w:rsid w:val="007C7EFB"/>
    <w:rsid w:val="007D05C7"/>
    <w:rsid w:val="007D2F41"/>
    <w:rsid w:val="007D3107"/>
    <w:rsid w:val="007D3E42"/>
    <w:rsid w:val="007D55B7"/>
    <w:rsid w:val="007D66D2"/>
    <w:rsid w:val="007D6E62"/>
    <w:rsid w:val="007E2071"/>
    <w:rsid w:val="007E5529"/>
    <w:rsid w:val="007E5E71"/>
    <w:rsid w:val="007F15D5"/>
    <w:rsid w:val="007F2DE3"/>
    <w:rsid w:val="007F3300"/>
    <w:rsid w:val="007F3A25"/>
    <w:rsid w:val="007F45A5"/>
    <w:rsid w:val="007F4F7E"/>
    <w:rsid w:val="007F5A3C"/>
    <w:rsid w:val="007F600F"/>
    <w:rsid w:val="007F6010"/>
    <w:rsid w:val="007F64DA"/>
    <w:rsid w:val="007F6F26"/>
    <w:rsid w:val="007F798F"/>
    <w:rsid w:val="00801C0D"/>
    <w:rsid w:val="008034F6"/>
    <w:rsid w:val="00803B7A"/>
    <w:rsid w:val="0080493D"/>
    <w:rsid w:val="008054FF"/>
    <w:rsid w:val="008058BE"/>
    <w:rsid w:val="00806188"/>
    <w:rsid w:val="008073A5"/>
    <w:rsid w:val="008075A3"/>
    <w:rsid w:val="00807659"/>
    <w:rsid w:val="008101F3"/>
    <w:rsid w:val="00811D52"/>
    <w:rsid w:val="00812D3E"/>
    <w:rsid w:val="0081379A"/>
    <w:rsid w:val="00817AA6"/>
    <w:rsid w:val="0082049C"/>
    <w:rsid w:val="0082050D"/>
    <w:rsid w:val="00820B4B"/>
    <w:rsid w:val="00821AB4"/>
    <w:rsid w:val="008228FB"/>
    <w:rsid w:val="008229D4"/>
    <w:rsid w:val="00823FF3"/>
    <w:rsid w:val="008241C2"/>
    <w:rsid w:val="00824B44"/>
    <w:rsid w:val="00825F42"/>
    <w:rsid w:val="00826E38"/>
    <w:rsid w:val="00826E62"/>
    <w:rsid w:val="00827272"/>
    <w:rsid w:val="00831F9E"/>
    <w:rsid w:val="008320AE"/>
    <w:rsid w:val="00832253"/>
    <w:rsid w:val="0083243E"/>
    <w:rsid w:val="00834814"/>
    <w:rsid w:val="0084006F"/>
    <w:rsid w:val="00840D07"/>
    <w:rsid w:val="00841DE1"/>
    <w:rsid w:val="008431A4"/>
    <w:rsid w:val="00843824"/>
    <w:rsid w:val="00844A7F"/>
    <w:rsid w:val="00845051"/>
    <w:rsid w:val="0084507A"/>
    <w:rsid w:val="00845848"/>
    <w:rsid w:val="00845A6F"/>
    <w:rsid w:val="0084663C"/>
    <w:rsid w:val="00846BBC"/>
    <w:rsid w:val="00846BFA"/>
    <w:rsid w:val="008474F9"/>
    <w:rsid w:val="008501E3"/>
    <w:rsid w:val="00851EF4"/>
    <w:rsid w:val="008532D5"/>
    <w:rsid w:val="00853B52"/>
    <w:rsid w:val="00854119"/>
    <w:rsid w:val="008576EF"/>
    <w:rsid w:val="008578CD"/>
    <w:rsid w:val="00857C95"/>
    <w:rsid w:val="00857CE2"/>
    <w:rsid w:val="0086172E"/>
    <w:rsid w:val="00861AFA"/>
    <w:rsid w:val="00861EB3"/>
    <w:rsid w:val="00862506"/>
    <w:rsid w:val="00864BCF"/>
    <w:rsid w:val="00864FE8"/>
    <w:rsid w:val="0086634A"/>
    <w:rsid w:val="008700A9"/>
    <w:rsid w:val="008701F0"/>
    <w:rsid w:val="008703E8"/>
    <w:rsid w:val="008710DF"/>
    <w:rsid w:val="00871A8C"/>
    <w:rsid w:val="00872CBB"/>
    <w:rsid w:val="00873247"/>
    <w:rsid w:val="00873971"/>
    <w:rsid w:val="00874311"/>
    <w:rsid w:val="00874902"/>
    <w:rsid w:val="00876456"/>
    <w:rsid w:val="008764C2"/>
    <w:rsid w:val="00876DAE"/>
    <w:rsid w:val="0087730A"/>
    <w:rsid w:val="00880077"/>
    <w:rsid w:val="008822BA"/>
    <w:rsid w:val="00882744"/>
    <w:rsid w:val="00882AE1"/>
    <w:rsid w:val="00882AFB"/>
    <w:rsid w:val="0088326D"/>
    <w:rsid w:val="00885F0B"/>
    <w:rsid w:val="00887428"/>
    <w:rsid w:val="00887DD9"/>
    <w:rsid w:val="00891BE9"/>
    <w:rsid w:val="00891D75"/>
    <w:rsid w:val="00893F2B"/>
    <w:rsid w:val="008942C6"/>
    <w:rsid w:val="00894FA1"/>
    <w:rsid w:val="00896527"/>
    <w:rsid w:val="00896F0A"/>
    <w:rsid w:val="00897908"/>
    <w:rsid w:val="008A1C35"/>
    <w:rsid w:val="008A1FED"/>
    <w:rsid w:val="008A3170"/>
    <w:rsid w:val="008A3F3D"/>
    <w:rsid w:val="008A5E3F"/>
    <w:rsid w:val="008A6FDD"/>
    <w:rsid w:val="008B06F4"/>
    <w:rsid w:val="008B0B5E"/>
    <w:rsid w:val="008B1460"/>
    <w:rsid w:val="008B1FA1"/>
    <w:rsid w:val="008B3BE6"/>
    <w:rsid w:val="008B446E"/>
    <w:rsid w:val="008B54DC"/>
    <w:rsid w:val="008B67C4"/>
    <w:rsid w:val="008B78FC"/>
    <w:rsid w:val="008B7C51"/>
    <w:rsid w:val="008C0E33"/>
    <w:rsid w:val="008C0FB1"/>
    <w:rsid w:val="008C285B"/>
    <w:rsid w:val="008C2CA8"/>
    <w:rsid w:val="008C3426"/>
    <w:rsid w:val="008C34C0"/>
    <w:rsid w:val="008C37B5"/>
    <w:rsid w:val="008C42F8"/>
    <w:rsid w:val="008C460F"/>
    <w:rsid w:val="008C4645"/>
    <w:rsid w:val="008C4EDD"/>
    <w:rsid w:val="008C513E"/>
    <w:rsid w:val="008C5B66"/>
    <w:rsid w:val="008C68BB"/>
    <w:rsid w:val="008C6B6A"/>
    <w:rsid w:val="008C7DFD"/>
    <w:rsid w:val="008D1B73"/>
    <w:rsid w:val="008D2813"/>
    <w:rsid w:val="008D289F"/>
    <w:rsid w:val="008D2933"/>
    <w:rsid w:val="008D3941"/>
    <w:rsid w:val="008D3986"/>
    <w:rsid w:val="008D444B"/>
    <w:rsid w:val="008D4FA2"/>
    <w:rsid w:val="008D626B"/>
    <w:rsid w:val="008D7C2C"/>
    <w:rsid w:val="008E2D76"/>
    <w:rsid w:val="008E2E84"/>
    <w:rsid w:val="008E2F96"/>
    <w:rsid w:val="008E3C61"/>
    <w:rsid w:val="008E4C1E"/>
    <w:rsid w:val="008E4F1D"/>
    <w:rsid w:val="008E5012"/>
    <w:rsid w:val="008E5CB9"/>
    <w:rsid w:val="008E7846"/>
    <w:rsid w:val="008F2033"/>
    <w:rsid w:val="008F238E"/>
    <w:rsid w:val="008F3478"/>
    <w:rsid w:val="008F34F9"/>
    <w:rsid w:val="008F3533"/>
    <w:rsid w:val="008F3A04"/>
    <w:rsid w:val="008F3B70"/>
    <w:rsid w:val="008F3F18"/>
    <w:rsid w:val="008F5E06"/>
    <w:rsid w:val="009017C9"/>
    <w:rsid w:val="00902DB0"/>
    <w:rsid w:val="009043A7"/>
    <w:rsid w:val="00904729"/>
    <w:rsid w:val="00905AE1"/>
    <w:rsid w:val="00906102"/>
    <w:rsid w:val="009066E1"/>
    <w:rsid w:val="009069F4"/>
    <w:rsid w:val="00910C22"/>
    <w:rsid w:val="00911642"/>
    <w:rsid w:val="00911F9D"/>
    <w:rsid w:val="00912B78"/>
    <w:rsid w:val="00914D8C"/>
    <w:rsid w:val="00915092"/>
    <w:rsid w:val="00916075"/>
    <w:rsid w:val="009166F6"/>
    <w:rsid w:val="0091725A"/>
    <w:rsid w:val="00917897"/>
    <w:rsid w:val="00921E6B"/>
    <w:rsid w:val="00921FA9"/>
    <w:rsid w:val="00923D75"/>
    <w:rsid w:val="009244E8"/>
    <w:rsid w:val="009249C6"/>
    <w:rsid w:val="00924E92"/>
    <w:rsid w:val="00925E09"/>
    <w:rsid w:val="00925FAC"/>
    <w:rsid w:val="00927108"/>
    <w:rsid w:val="00934498"/>
    <w:rsid w:val="00934914"/>
    <w:rsid w:val="00934ACF"/>
    <w:rsid w:val="009370E8"/>
    <w:rsid w:val="00937592"/>
    <w:rsid w:val="0094120D"/>
    <w:rsid w:val="00941B87"/>
    <w:rsid w:val="0094327A"/>
    <w:rsid w:val="00943546"/>
    <w:rsid w:val="0094372A"/>
    <w:rsid w:val="009449EC"/>
    <w:rsid w:val="00945337"/>
    <w:rsid w:val="00946531"/>
    <w:rsid w:val="00950E78"/>
    <w:rsid w:val="00951383"/>
    <w:rsid w:val="00952A68"/>
    <w:rsid w:val="00952A94"/>
    <w:rsid w:val="0095364D"/>
    <w:rsid w:val="00953E14"/>
    <w:rsid w:val="0095449E"/>
    <w:rsid w:val="00954F62"/>
    <w:rsid w:val="009559EA"/>
    <w:rsid w:val="00956B39"/>
    <w:rsid w:val="00957834"/>
    <w:rsid w:val="00957B9A"/>
    <w:rsid w:val="0096083F"/>
    <w:rsid w:val="00961AC0"/>
    <w:rsid w:val="009624DB"/>
    <w:rsid w:val="00962B90"/>
    <w:rsid w:val="00963365"/>
    <w:rsid w:val="009641DE"/>
    <w:rsid w:val="00964771"/>
    <w:rsid w:val="00964F0F"/>
    <w:rsid w:val="00966B2D"/>
    <w:rsid w:val="0097027E"/>
    <w:rsid w:val="00970936"/>
    <w:rsid w:val="009713E7"/>
    <w:rsid w:val="00971682"/>
    <w:rsid w:val="00971732"/>
    <w:rsid w:val="00973099"/>
    <w:rsid w:val="009738EB"/>
    <w:rsid w:val="00974D73"/>
    <w:rsid w:val="00974DAE"/>
    <w:rsid w:val="00975B5F"/>
    <w:rsid w:val="00975D46"/>
    <w:rsid w:val="00976233"/>
    <w:rsid w:val="00976619"/>
    <w:rsid w:val="00976B30"/>
    <w:rsid w:val="009800CF"/>
    <w:rsid w:val="00982395"/>
    <w:rsid w:val="009830CC"/>
    <w:rsid w:val="009848A4"/>
    <w:rsid w:val="009865A4"/>
    <w:rsid w:val="009868A5"/>
    <w:rsid w:val="00986B3D"/>
    <w:rsid w:val="00986FDA"/>
    <w:rsid w:val="009919C9"/>
    <w:rsid w:val="00991B5F"/>
    <w:rsid w:val="009933AE"/>
    <w:rsid w:val="00995F6E"/>
    <w:rsid w:val="00996B0F"/>
    <w:rsid w:val="009A145D"/>
    <w:rsid w:val="009A1AEE"/>
    <w:rsid w:val="009A1E0C"/>
    <w:rsid w:val="009A1E3C"/>
    <w:rsid w:val="009A2F4C"/>
    <w:rsid w:val="009A38AF"/>
    <w:rsid w:val="009A5167"/>
    <w:rsid w:val="009A579F"/>
    <w:rsid w:val="009A582B"/>
    <w:rsid w:val="009A69A6"/>
    <w:rsid w:val="009A7211"/>
    <w:rsid w:val="009A737B"/>
    <w:rsid w:val="009B07CA"/>
    <w:rsid w:val="009B226D"/>
    <w:rsid w:val="009B2F0B"/>
    <w:rsid w:val="009B4808"/>
    <w:rsid w:val="009B5502"/>
    <w:rsid w:val="009B6ED7"/>
    <w:rsid w:val="009B73B3"/>
    <w:rsid w:val="009C2166"/>
    <w:rsid w:val="009C4E95"/>
    <w:rsid w:val="009C6270"/>
    <w:rsid w:val="009C6328"/>
    <w:rsid w:val="009C6F39"/>
    <w:rsid w:val="009D0A5D"/>
    <w:rsid w:val="009D13FC"/>
    <w:rsid w:val="009D14A2"/>
    <w:rsid w:val="009D23EA"/>
    <w:rsid w:val="009D3688"/>
    <w:rsid w:val="009D3E86"/>
    <w:rsid w:val="009D4201"/>
    <w:rsid w:val="009D515A"/>
    <w:rsid w:val="009D5F00"/>
    <w:rsid w:val="009D6438"/>
    <w:rsid w:val="009D675C"/>
    <w:rsid w:val="009E1BF4"/>
    <w:rsid w:val="009E3A8E"/>
    <w:rsid w:val="009E4897"/>
    <w:rsid w:val="009E642E"/>
    <w:rsid w:val="009E661F"/>
    <w:rsid w:val="009E67EC"/>
    <w:rsid w:val="009E7C75"/>
    <w:rsid w:val="009F11B6"/>
    <w:rsid w:val="009F1370"/>
    <w:rsid w:val="009F5C66"/>
    <w:rsid w:val="009F6657"/>
    <w:rsid w:val="009F6C1B"/>
    <w:rsid w:val="009F7718"/>
    <w:rsid w:val="00A00219"/>
    <w:rsid w:val="00A0287D"/>
    <w:rsid w:val="00A02A29"/>
    <w:rsid w:val="00A0364C"/>
    <w:rsid w:val="00A04021"/>
    <w:rsid w:val="00A049BF"/>
    <w:rsid w:val="00A04E06"/>
    <w:rsid w:val="00A06302"/>
    <w:rsid w:val="00A06EC3"/>
    <w:rsid w:val="00A072A0"/>
    <w:rsid w:val="00A105AD"/>
    <w:rsid w:val="00A106D0"/>
    <w:rsid w:val="00A115E0"/>
    <w:rsid w:val="00A11945"/>
    <w:rsid w:val="00A12032"/>
    <w:rsid w:val="00A1214C"/>
    <w:rsid w:val="00A12704"/>
    <w:rsid w:val="00A13954"/>
    <w:rsid w:val="00A140BE"/>
    <w:rsid w:val="00A142CB"/>
    <w:rsid w:val="00A14FF5"/>
    <w:rsid w:val="00A17347"/>
    <w:rsid w:val="00A17FC5"/>
    <w:rsid w:val="00A203AA"/>
    <w:rsid w:val="00A21183"/>
    <w:rsid w:val="00A30140"/>
    <w:rsid w:val="00A302A3"/>
    <w:rsid w:val="00A31F78"/>
    <w:rsid w:val="00A320F4"/>
    <w:rsid w:val="00A330C9"/>
    <w:rsid w:val="00A33B5F"/>
    <w:rsid w:val="00A35230"/>
    <w:rsid w:val="00A352A0"/>
    <w:rsid w:val="00A3534B"/>
    <w:rsid w:val="00A3663D"/>
    <w:rsid w:val="00A3690B"/>
    <w:rsid w:val="00A411F2"/>
    <w:rsid w:val="00A41F86"/>
    <w:rsid w:val="00A42353"/>
    <w:rsid w:val="00A42801"/>
    <w:rsid w:val="00A44C4C"/>
    <w:rsid w:val="00A44E54"/>
    <w:rsid w:val="00A46142"/>
    <w:rsid w:val="00A46A51"/>
    <w:rsid w:val="00A50102"/>
    <w:rsid w:val="00A5060E"/>
    <w:rsid w:val="00A51175"/>
    <w:rsid w:val="00A51CD9"/>
    <w:rsid w:val="00A52304"/>
    <w:rsid w:val="00A52CD6"/>
    <w:rsid w:val="00A54D22"/>
    <w:rsid w:val="00A54E02"/>
    <w:rsid w:val="00A5523B"/>
    <w:rsid w:val="00A563FE"/>
    <w:rsid w:val="00A56F24"/>
    <w:rsid w:val="00A577C3"/>
    <w:rsid w:val="00A61069"/>
    <w:rsid w:val="00A61243"/>
    <w:rsid w:val="00A61247"/>
    <w:rsid w:val="00A61F81"/>
    <w:rsid w:val="00A6210A"/>
    <w:rsid w:val="00A6389C"/>
    <w:rsid w:val="00A6413C"/>
    <w:rsid w:val="00A65261"/>
    <w:rsid w:val="00A67051"/>
    <w:rsid w:val="00A672FA"/>
    <w:rsid w:val="00A67F03"/>
    <w:rsid w:val="00A70361"/>
    <w:rsid w:val="00A70DCA"/>
    <w:rsid w:val="00A7156B"/>
    <w:rsid w:val="00A71B45"/>
    <w:rsid w:val="00A74D43"/>
    <w:rsid w:val="00A75382"/>
    <w:rsid w:val="00A759B3"/>
    <w:rsid w:val="00A8021D"/>
    <w:rsid w:val="00A817FB"/>
    <w:rsid w:val="00A81B02"/>
    <w:rsid w:val="00A81BC2"/>
    <w:rsid w:val="00A81DEC"/>
    <w:rsid w:val="00A8276D"/>
    <w:rsid w:val="00A832FA"/>
    <w:rsid w:val="00A83DDA"/>
    <w:rsid w:val="00A84470"/>
    <w:rsid w:val="00A84BD8"/>
    <w:rsid w:val="00A85F38"/>
    <w:rsid w:val="00A86A98"/>
    <w:rsid w:val="00A86F04"/>
    <w:rsid w:val="00A8739C"/>
    <w:rsid w:val="00A87443"/>
    <w:rsid w:val="00A87649"/>
    <w:rsid w:val="00A90145"/>
    <w:rsid w:val="00A90646"/>
    <w:rsid w:val="00A908EA"/>
    <w:rsid w:val="00A90BAA"/>
    <w:rsid w:val="00A9186D"/>
    <w:rsid w:val="00A91885"/>
    <w:rsid w:val="00A92EEA"/>
    <w:rsid w:val="00A948A5"/>
    <w:rsid w:val="00A948C3"/>
    <w:rsid w:val="00A95571"/>
    <w:rsid w:val="00A964EA"/>
    <w:rsid w:val="00A96E4F"/>
    <w:rsid w:val="00A96F79"/>
    <w:rsid w:val="00A97657"/>
    <w:rsid w:val="00AA0C66"/>
    <w:rsid w:val="00AA0E1A"/>
    <w:rsid w:val="00AA0E5B"/>
    <w:rsid w:val="00AA137D"/>
    <w:rsid w:val="00AA19CD"/>
    <w:rsid w:val="00AA1E3D"/>
    <w:rsid w:val="00AA2D98"/>
    <w:rsid w:val="00AA31EB"/>
    <w:rsid w:val="00AA4300"/>
    <w:rsid w:val="00AA5D48"/>
    <w:rsid w:val="00AA5E87"/>
    <w:rsid w:val="00AA7556"/>
    <w:rsid w:val="00AB1C3D"/>
    <w:rsid w:val="00AB4EE5"/>
    <w:rsid w:val="00AB541D"/>
    <w:rsid w:val="00AB610D"/>
    <w:rsid w:val="00AB72E8"/>
    <w:rsid w:val="00AB7A5F"/>
    <w:rsid w:val="00AB7D92"/>
    <w:rsid w:val="00AC0382"/>
    <w:rsid w:val="00AC06EC"/>
    <w:rsid w:val="00AC2796"/>
    <w:rsid w:val="00AC2D97"/>
    <w:rsid w:val="00AC31DB"/>
    <w:rsid w:val="00AC4595"/>
    <w:rsid w:val="00AC67A1"/>
    <w:rsid w:val="00AC7B96"/>
    <w:rsid w:val="00AD0A8B"/>
    <w:rsid w:val="00AD1949"/>
    <w:rsid w:val="00AD1D65"/>
    <w:rsid w:val="00AD46E3"/>
    <w:rsid w:val="00AD4743"/>
    <w:rsid w:val="00AD4C16"/>
    <w:rsid w:val="00AD5DB8"/>
    <w:rsid w:val="00AE2651"/>
    <w:rsid w:val="00AE3FE6"/>
    <w:rsid w:val="00AE415A"/>
    <w:rsid w:val="00AE4DC5"/>
    <w:rsid w:val="00AE4ED8"/>
    <w:rsid w:val="00AE669E"/>
    <w:rsid w:val="00AF09E2"/>
    <w:rsid w:val="00AF1995"/>
    <w:rsid w:val="00AF2ECF"/>
    <w:rsid w:val="00AF3B6D"/>
    <w:rsid w:val="00AF455D"/>
    <w:rsid w:val="00AF7785"/>
    <w:rsid w:val="00B007F5"/>
    <w:rsid w:val="00B02652"/>
    <w:rsid w:val="00B02943"/>
    <w:rsid w:val="00B07BD2"/>
    <w:rsid w:val="00B10C52"/>
    <w:rsid w:val="00B120BB"/>
    <w:rsid w:val="00B127CC"/>
    <w:rsid w:val="00B1293C"/>
    <w:rsid w:val="00B14880"/>
    <w:rsid w:val="00B14EC0"/>
    <w:rsid w:val="00B15989"/>
    <w:rsid w:val="00B17D97"/>
    <w:rsid w:val="00B17DF9"/>
    <w:rsid w:val="00B206F6"/>
    <w:rsid w:val="00B2138C"/>
    <w:rsid w:val="00B2251B"/>
    <w:rsid w:val="00B24045"/>
    <w:rsid w:val="00B249BB"/>
    <w:rsid w:val="00B26003"/>
    <w:rsid w:val="00B26403"/>
    <w:rsid w:val="00B32226"/>
    <w:rsid w:val="00B32D39"/>
    <w:rsid w:val="00B32E39"/>
    <w:rsid w:val="00B32EA5"/>
    <w:rsid w:val="00B330F2"/>
    <w:rsid w:val="00B33A31"/>
    <w:rsid w:val="00B33EA9"/>
    <w:rsid w:val="00B34C61"/>
    <w:rsid w:val="00B34FB1"/>
    <w:rsid w:val="00B362B0"/>
    <w:rsid w:val="00B3734F"/>
    <w:rsid w:val="00B37540"/>
    <w:rsid w:val="00B407BE"/>
    <w:rsid w:val="00B412D8"/>
    <w:rsid w:val="00B416DB"/>
    <w:rsid w:val="00B41AD4"/>
    <w:rsid w:val="00B41C60"/>
    <w:rsid w:val="00B42059"/>
    <w:rsid w:val="00B42F06"/>
    <w:rsid w:val="00B438F0"/>
    <w:rsid w:val="00B44306"/>
    <w:rsid w:val="00B447B7"/>
    <w:rsid w:val="00B4576A"/>
    <w:rsid w:val="00B45AB6"/>
    <w:rsid w:val="00B472E8"/>
    <w:rsid w:val="00B56762"/>
    <w:rsid w:val="00B568FA"/>
    <w:rsid w:val="00B56C0F"/>
    <w:rsid w:val="00B61A92"/>
    <w:rsid w:val="00B62837"/>
    <w:rsid w:val="00B67A19"/>
    <w:rsid w:val="00B71747"/>
    <w:rsid w:val="00B72F26"/>
    <w:rsid w:val="00B733F6"/>
    <w:rsid w:val="00B73F5C"/>
    <w:rsid w:val="00B7420A"/>
    <w:rsid w:val="00B743C5"/>
    <w:rsid w:val="00B7474C"/>
    <w:rsid w:val="00B74E0D"/>
    <w:rsid w:val="00B764F7"/>
    <w:rsid w:val="00B805B5"/>
    <w:rsid w:val="00B81A30"/>
    <w:rsid w:val="00B81B81"/>
    <w:rsid w:val="00B82FE8"/>
    <w:rsid w:val="00B83207"/>
    <w:rsid w:val="00B85A1E"/>
    <w:rsid w:val="00B86072"/>
    <w:rsid w:val="00B86C59"/>
    <w:rsid w:val="00B86C84"/>
    <w:rsid w:val="00B87D5C"/>
    <w:rsid w:val="00B90463"/>
    <w:rsid w:val="00B9404D"/>
    <w:rsid w:val="00B94542"/>
    <w:rsid w:val="00B9543A"/>
    <w:rsid w:val="00B956DD"/>
    <w:rsid w:val="00B95FA9"/>
    <w:rsid w:val="00BA0B24"/>
    <w:rsid w:val="00BA0C62"/>
    <w:rsid w:val="00BA1468"/>
    <w:rsid w:val="00BA16B8"/>
    <w:rsid w:val="00BA1EFF"/>
    <w:rsid w:val="00BA33D7"/>
    <w:rsid w:val="00BA4B0C"/>
    <w:rsid w:val="00BA4E3A"/>
    <w:rsid w:val="00BA5327"/>
    <w:rsid w:val="00BA5C39"/>
    <w:rsid w:val="00BA6AF0"/>
    <w:rsid w:val="00BA6FF5"/>
    <w:rsid w:val="00BA7A73"/>
    <w:rsid w:val="00BB0A15"/>
    <w:rsid w:val="00BB0E6D"/>
    <w:rsid w:val="00BB29AD"/>
    <w:rsid w:val="00BB2F8A"/>
    <w:rsid w:val="00BB3EE2"/>
    <w:rsid w:val="00BB6302"/>
    <w:rsid w:val="00BB6758"/>
    <w:rsid w:val="00BB7EBD"/>
    <w:rsid w:val="00BC0982"/>
    <w:rsid w:val="00BC1CCA"/>
    <w:rsid w:val="00BC1ED0"/>
    <w:rsid w:val="00BC2052"/>
    <w:rsid w:val="00BC20DB"/>
    <w:rsid w:val="00BC3FE2"/>
    <w:rsid w:val="00BC4805"/>
    <w:rsid w:val="00BC503F"/>
    <w:rsid w:val="00BC65AE"/>
    <w:rsid w:val="00BD00BF"/>
    <w:rsid w:val="00BD0D5E"/>
    <w:rsid w:val="00BD2BD0"/>
    <w:rsid w:val="00BD2F3E"/>
    <w:rsid w:val="00BD3224"/>
    <w:rsid w:val="00BD3EF4"/>
    <w:rsid w:val="00BD4363"/>
    <w:rsid w:val="00BD4790"/>
    <w:rsid w:val="00BD4BB8"/>
    <w:rsid w:val="00BD500C"/>
    <w:rsid w:val="00BD782B"/>
    <w:rsid w:val="00BE0B91"/>
    <w:rsid w:val="00BE0D0F"/>
    <w:rsid w:val="00BE0E8F"/>
    <w:rsid w:val="00BE125B"/>
    <w:rsid w:val="00BE2285"/>
    <w:rsid w:val="00BE25A3"/>
    <w:rsid w:val="00BE3E68"/>
    <w:rsid w:val="00BE5FA0"/>
    <w:rsid w:val="00BE71F7"/>
    <w:rsid w:val="00BE7AB0"/>
    <w:rsid w:val="00BF2442"/>
    <w:rsid w:val="00BF2B6F"/>
    <w:rsid w:val="00BF335B"/>
    <w:rsid w:val="00BF4F27"/>
    <w:rsid w:val="00BF5CB4"/>
    <w:rsid w:val="00BF7F93"/>
    <w:rsid w:val="00C008F0"/>
    <w:rsid w:val="00C0249B"/>
    <w:rsid w:val="00C03815"/>
    <w:rsid w:val="00C04AF1"/>
    <w:rsid w:val="00C05867"/>
    <w:rsid w:val="00C0648D"/>
    <w:rsid w:val="00C07534"/>
    <w:rsid w:val="00C114C2"/>
    <w:rsid w:val="00C12B8D"/>
    <w:rsid w:val="00C12C6B"/>
    <w:rsid w:val="00C1304B"/>
    <w:rsid w:val="00C13B0B"/>
    <w:rsid w:val="00C17E28"/>
    <w:rsid w:val="00C2135B"/>
    <w:rsid w:val="00C213ED"/>
    <w:rsid w:val="00C21B56"/>
    <w:rsid w:val="00C22FEF"/>
    <w:rsid w:val="00C239A4"/>
    <w:rsid w:val="00C23D7B"/>
    <w:rsid w:val="00C25C86"/>
    <w:rsid w:val="00C262AD"/>
    <w:rsid w:val="00C264F2"/>
    <w:rsid w:val="00C2698C"/>
    <w:rsid w:val="00C27928"/>
    <w:rsid w:val="00C303DB"/>
    <w:rsid w:val="00C311C0"/>
    <w:rsid w:val="00C3268E"/>
    <w:rsid w:val="00C338A3"/>
    <w:rsid w:val="00C351B5"/>
    <w:rsid w:val="00C354C0"/>
    <w:rsid w:val="00C36389"/>
    <w:rsid w:val="00C3662E"/>
    <w:rsid w:val="00C36CFF"/>
    <w:rsid w:val="00C37E43"/>
    <w:rsid w:val="00C40330"/>
    <w:rsid w:val="00C41F3F"/>
    <w:rsid w:val="00C42247"/>
    <w:rsid w:val="00C43E81"/>
    <w:rsid w:val="00C44598"/>
    <w:rsid w:val="00C445FB"/>
    <w:rsid w:val="00C446A6"/>
    <w:rsid w:val="00C45A31"/>
    <w:rsid w:val="00C461F0"/>
    <w:rsid w:val="00C46A6A"/>
    <w:rsid w:val="00C50134"/>
    <w:rsid w:val="00C50A13"/>
    <w:rsid w:val="00C545D3"/>
    <w:rsid w:val="00C55E78"/>
    <w:rsid w:val="00C56D70"/>
    <w:rsid w:val="00C57D7D"/>
    <w:rsid w:val="00C623BF"/>
    <w:rsid w:val="00C62B48"/>
    <w:rsid w:val="00C63697"/>
    <w:rsid w:val="00C63A48"/>
    <w:rsid w:val="00C640DC"/>
    <w:rsid w:val="00C641F9"/>
    <w:rsid w:val="00C64773"/>
    <w:rsid w:val="00C64A93"/>
    <w:rsid w:val="00C654AD"/>
    <w:rsid w:val="00C67E92"/>
    <w:rsid w:val="00C70AC2"/>
    <w:rsid w:val="00C7454C"/>
    <w:rsid w:val="00C74684"/>
    <w:rsid w:val="00C7562A"/>
    <w:rsid w:val="00C75C43"/>
    <w:rsid w:val="00C770C6"/>
    <w:rsid w:val="00C77492"/>
    <w:rsid w:val="00C77BF0"/>
    <w:rsid w:val="00C802EC"/>
    <w:rsid w:val="00C80538"/>
    <w:rsid w:val="00C808D0"/>
    <w:rsid w:val="00C8099C"/>
    <w:rsid w:val="00C842DA"/>
    <w:rsid w:val="00C84BBE"/>
    <w:rsid w:val="00C85965"/>
    <w:rsid w:val="00C85BAE"/>
    <w:rsid w:val="00C86056"/>
    <w:rsid w:val="00C9230E"/>
    <w:rsid w:val="00C92597"/>
    <w:rsid w:val="00C92B03"/>
    <w:rsid w:val="00C9365E"/>
    <w:rsid w:val="00C944F7"/>
    <w:rsid w:val="00C952B1"/>
    <w:rsid w:val="00CA0F22"/>
    <w:rsid w:val="00CA0FC6"/>
    <w:rsid w:val="00CA14C9"/>
    <w:rsid w:val="00CA17A8"/>
    <w:rsid w:val="00CA2B0F"/>
    <w:rsid w:val="00CA2CB6"/>
    <w:rsid w:val="00CA3D81"/>
    <w:rsid w:val="00CA47F4"/>
    <w:rsid w:val="00CA55A9"/>
    <w:rsid w:val="00CA56E5"/>
    <w:rsid w:val="00CA7296"/>
    <w:rsid w:val="00CA7B6A"/>
    <w:rsid w:val="00CB1CD6"/>
    <w:rsid w:val="00CB299A"/>
    <w:rsid w:val="00CB2C5E"/>
    <w:rsid w:val="00CB374F"/>
    <w:rsid w:val="00CB431B"/>
    <w:rsid w:val="00CC06FF"/>
    <w:rsid w:val="00CC11BC"/>
    <w:rsid w:val="00CC4E4C"/>
    <w:rsid w:val="00CC6EC0"/>
    <w:rsid w:val="00CC6FBB"/>
    <w:rsid w:val="00CC7114"/>
    <w:rsid w:val="00CC7539"/>
    <w:rsid w:val="00CD0631"/>
    <w:rsid w:val="00CD1509"/>
    <w:rsid w:val="00CD28C3"/>
    <w:rsid w:val="00CD34F2"/>
    <w:rsid w:val="00CD4330"/>
    <w:rsid w:val="00CD47BF"/>
    <w:rsid w:val="00CD5FF0"/>
    <w:rsid w:val="00CD6657"/>
    <w:rsid w:val="00CE0495"/>
    <w:rsid w:val="00CE132A"/>
    <w:rsid w:val="00CE1F2E"/>
    <w:rsid w:val="00CE2DC5"/>
    <w:rsid w:val="00CE349A"/>
    <w:rsid w:val="00CE37CE"/>
    <w:rsid w:val="00CE3C60"/>
    <w:rsid w:val="00CE4056"/>
    <w:rsid w:val="00CE474F"/>
    <w:rsid w:val="00CE475E"/>
    <w:rsid w:val="00CE515F"/>
    <w:rsid w:val="00CE5A2E"/>
    <w:rsid w:val="00CE5C24"/>
    <w:rsid w:val="00CE6B18"/>
    <w:rsid w:val="00CE6D1E"/>
    <w:rsid w:val="00CE7751"/>
    <w:rsid w:val="00CF0BDC"/>
    <w:rsid w:val="00CF11E6"/>
    <w:rsid w:val="00CF1800"/>
    <w:rsid w:val="00CF2668"/>
    <w:rsid w:val="00CF27E4"/>
    <w:rsid w:val="00CF4417"/>
    <w:rsid w:val="00CF61B8"/>
    <w:rsid w:val="00D000BE"/>
    <w:rsid w:val="00D029EF"/>
    <w:rsid w:val="00D03353"/>
    <w:rsid w:val="00D03986"/>
    <w:rsid w:val="00D042D3"/>
    <w:rsid w:val="00D04B0A"/>
    <w:rsid w:val="00D04D39"/>
    <w:rsid w:val="00D071C3"/>
    <w:rsid w:val="00D0759A"/>
    <w:rsid w:val="00D10FE0"/>
    <w:rsid w:val="00D125A8"/>
    <w:rsid w:val="00D12806"/>
    <w:rsid w:val="00D129DF"/>
    <w:rsid w:val="00D130FD"/>
    <w:rsid w:val="00D137DD"/>
    <w:rsid w:val="00D139D8"/>
    <w:rsid w:val="00D150F7"/>
    <w:rsid w:val="00D15383"/>
    <w:rsid w:val="00D1637F"/>
    <w:rsid w:val="00D1664D"/>
    <w:rsid w:val="00D166BB"/>
    <w:rsid w:val="00D16DC8"/>
    <w:rsid w:val="00D17392"/>
    <w:rsid w:val="00D20746"/>
    <w:rsid w:val="00D216B6"/>
    <w:rsid w:val="00D2273C"/>
    <w:rsid w:val="00D2312B"/>
    <w:rsid w:val="00D232D4"/>
    <w:rsid w:val="00D23995"/>
    <w:rsid w:val="00D25659"/>
    <w:rsid w:val="00D25C1C"/>
    <w:rsid w:val="00D309AE"/>
    <w:rsid w:val="00D311CA"/>
    <w:rsid w:val="00D31C64"/>
    <w:rsid w:val="00D325DB"/>
    <w:rsid w:val="00D34722"/>
    <w:rsid w:val="00D347FF"/>
    <w:rsid w:val="00D356BD"/>
    <w:rsid w:val="00D366CE"/>
    <w:rsid w:val="00D36FE9"/>
    <w:rsid w:val="00D37C54"/>
    <w:rsid w:val="00D40E15"/>
    <w:rsid w:val="00D41AF0"/>
    <w:rsid w:val="00D4510E"/>
    <w:rsid w:val="00D451B3"/>
    <w:rsid w:val="00D4565D"/>
    <w:rsid w:val="00D4581A"/>
    <w:rsid w:val="00D4622D"/>
    <w:rsid w:val="00D47619"/>
    <w:rsid w:val="00D500D0"/>
    <w:rsid w:val="00D50452"/>
    <w:rsid w:val="00D511DA"/>
    <w:rsid w:val="00D52902"/>
    <w:rsid w:val="00D53C10"/>
    <w:rsid w:val="00D55374"/>
    <w:rsid w:val="00D55890"/>
    <w:rsid w:val="00D55D9D"/>
    <w:rsid w:val="00D56D30"/>
    <w:rsid w:val="00D56FEA"/>
    <w:rsid w:val="00D57BF0"/>
    <w:rsid w:val="00D602E1"/>
    <w:rsid w:val="00D60C6D"/>
    <w:rsid w:val="00D61C36"/>
    <w:rsid w:val="00D63AAE"/>
    <w:rsid w:val="00D63C48"/>
    <w:rsid w:val="00D651A5"/>
    <w:rsid w:val="00D65661"/>
    <w:rsid w:val="00D666B1"/>
    <w:rsid w:val="00D6755F"/>
    <w:rsid w:val="00D7006B"/>
    <w:rsid w:val="00D70082"/>
    <w:rsid w:val="00D7077A"/>
    <w:rsid w:val="00D72D37"/>
    <w:rsid w:val="00D73BD7"/>
    <w:rsid w:val="00D73D7C"/>
    <w:rsid w:val="00D81E80"/>
    <w:rsid w:val="00D82FC5"/>
    <w:rsid w:val="00D83962"/>
    <w:rsid w:val="00D84BAF"/>
    <w:rsid w:val="00D863CC"/>
    <w:rsid w:val="00D867F9"/>
    <w:rsid w:val="00D87F15"/>
    <w:rsid w:val="00D9328B"/>
    <w:rsid w:val="00DA29C0"/>
    <w:rsid w:val="00DA2EFA"/>
    <w:rsid w:val="00DA33F6"/>
    <w:rsid w:val="00DA3B80"/>
    <w:rsid w:val="00DA4FA7"/>
    <w:rsid w:val="00DA500A"/>
    <w:rsid w:val="00DA6280"/>
    <w:rsid w:val="00DA641F"/>
    <w:rsid w:val="00DA6939"/>
    <w:rsid w:val="00DA7360"/>
    <w:rsid w:val="00DA7DD4"/>
    <w:rsid w:val="00DB01A1"/>
    <w:rsid w:val="00DB06D3"/>
    <w:rsid w:val="00DB1D8E"/>
    <w:rsid w:val="00DB1E26"/>
    <w:rsid w:val="00DB21CC"/>
    <w:rsid w:val="00DB28BA"/>
    <w:rsid w:val="00DB33A0"/>
    <w:rsid w:val="00DB3F7C"/>
    <w:rsid w:val="00DB400B"/>
    <w:rsid w:val="00DB4A83"/>
    <w:rsid w:val="00DB6D81"/>
    <w:rsid w:val="00DB78A3"/>
    <w:rsid w:val="00DB7C0E"/>
    <w:rsid w:val="00DC095B"/>
    <w:rsid w:val="00DC1944"/>
    <w:rsid w:val="00DC19B1"/>
    <w:rsid w:val="00DC39C4"/>
    <w:rsid w:val="00DC3DC8"/>
    <w:rsid w:val="00DC52B8"/>
    <w:rsid w:val="00DD0B96"/>
    <w:rsid w:val="00DD10FF"/>
    <w:rsid w:val="00DD1284"/>
    <w:rsid w:val="00DD1346"/>
    <w:rsid w:val="00DD1900"/>
    <w:rsid w:val="00DD2A36"/>
    <w:rsid w:val="00DD359B"/>
    <w:rsid w:val="00DD4B27"/>
    <w:rsid w:val="00DD4BBB"/>
    <w:rsid w:val="00DD54E1"/>
    <w:rsid w:val="00DD55A5"/>
    <w:rsid w:val="00DD638A"/>
    <w:rsid w:val="00DE0388"/>
    <w:rsid w:val="00DE33AA"/>
    <w:rsid w:val="00DE480A"/>
    <w:rsid w:val="00DE5D73"/>
    <w:rsid w:val="00DE5DB7"/>
    <w:rsid w:val="00DE63E5"/>
    <w:rsid w:val="00DE643D"/>
    <w:rsid w:val="00DE7712"/>
    <w:rsid w:val="00DF2281"/>
    <w:rsid w:val="00DF2F62"/>
    <w:rsid w:val="00DF335F"/>
    <w:rsid w:val="00DF398E"/>
    <w:rsid w:val="00DF4044"/>
    <w:rsid w:val="00DF4AF4"/>
    <w:rsid w:val="00DF5438"/>
    <w:rsid w:val="00DF5602"/>
    <w:rsid w:val="00DF5692"/>
    <w:rsid w:val="00E0008E"/>
    <w:rsid w:val="00E00463"/>
    <w:rsid w:val="00E01591"/>
    <w:rsid w:val="00E01B9C"/>
    <w:rsid w:val="00E01CE9"/>
    <w:rsid w:val="00E024C5"/>
    <w:rsid w:val="00E02664"/>
    <w:rsid w:val="00E033F6"/>
    <w:rsid w:val="00E03B9E"/>
    <w:rsid w:val="00E03D43"/>
    <w:rsid w:val="00E041A7"/>
    <w:rsid w:val="00E044FF"/>
    <w:rsid w:val="00E054B7"/>
    <w:rsid w:val="00E0594F"/>
    <w:rsid w:val="00E05D2D"/>
    <w:rsid w:val="00E067F7"/>
    <w:rsid w:val="00E074DB"/>
    <w:rsid w:val="00E0760A"/>
    <w:rsid w:val="00E079F4"/>
    <w:rsid w:val="00E101B4"/>
    <w:rsid w:val="00E10ACD"/>
    <w:rsid w:val="00E10CB5"/>
    <w:rsid w:val="00E10CC8"/>
    <w:rsid w:val="00E12830"/>
    <w:rsid w:val="00E1319A"/>
    <w:rsid w:val="00E15D70"/>
    <w:rsid w:val="00E15DC8"/>
    <w:rsid w:val="00E167A7"/>
    <w:rsid w:val="00E16AAE"/>
    <w:rsid w:val="00E20AE2"/>
    <w:rsid w:val="00E229F6"/>
    <w:rsid w:val="00E232EF"/>
    <w:rsid w:val="00E2466A"/>
    <w:rsid w:val="00E25EC6"/>
    <w:rsid w:val="00E2605D"/>
    <w:rsid w:val="00E32961"/>
    <w:rsid w:val="00E32EA4"/>
    <w:rsid w:val="00E3363A"/>
    <w:rsid w:val="00E344A1"/>
    <w:rsid w:val="00E34907"/>
    <w:rsid w:val="00E36410"/>
    <w:rsid w:val="00E36C5A"/>
    <w:rsid w:val="00E3731B"/>
    <w:rsid w:val="00E419ED"/>
    <w:rsid w:val="00E41EC2"/>
    <w:rsid w:val="00E43755"/>
    <w:rsid w:val="00E459DE"/>
    <w:rsid w:val="00E4750D"/>
    <w:rsid w:val="00E50894"/>
    <w:rsid w:val="00E51A85"/>
    <w:rsid w:val="00E535A3"/>
    <w:rsid w:val="00E57A0F"/>
    <w:rsid w:val="00E61236"/>
    <w:rsid w:val="00E616B7"/>
    <w:rsid w:val="00E632E0"/>
    <w:rsid w:val="00E63A81"/>
    <w:rsid w:val="00E63E10"/>
    <w:rsid w:val="00E65171"/>
    <w:rsid w:val="00E665A2"/>
    <w:rsid w:val="00E665DE"/>
    <w:rsid w:val="00E6685B"/>
    <w:rsid w:val="00E66FAD"/>
    <w:rsid w:val="00E67009"/>
    <w:rsid w:val="00E6712A"/>
    <w:rsid w:val="00E67EB4"/>
    <w:rsid w:val="00E70E00"/>
    <w:rsid w:val="00E724E5"/>
    <w:rsid w:val="00E728C3"/>
    <w:rsid w:val="00E740BB"/>
    <w:rsid w:val="00E75412"/>
    <w:rsid w:val="00E76BE1"/>
    <w:rsid w:val="00E77593"/>
    <w:rsid w:val="00E8105A"/>
    <w:rsid w:val="00E820B5"/>
    <w:rsid w:val="00E8276B"/>
    <w:rsid w:val="00E83E56"/>
    <w:rsid w:val="00E85319"/>
    <w:rsid w:val="00E868F0"/>
    <w:rsid w:val="00E86D12"/>
    <w:rsid w:val="00E87467"/>
    <w:rsid w:val="00E91EC8"/>
    <w:rsid w:val="00E9416C"/>
    <w:rsid w:val="00E94B04"/>
    <w:rsid w:val="00E96475"/>
    <w:rsid w:val="00E967FF"/>
    <w:rsid w:val="00E96AE1"/>
    <w:rsid w:val="00E96D2E"/>
    <w:rsid w:val="00E97F83"/>
    <w:rsid w:val="00EA0EE9"/>
    <w:rsid w:val="00EA1736"/>
    <w:rsid w:val="00EA1D11"/>
    <w:rsid w:val="00EA21A5"/>
    <w:rsid w:val="00EA28F1"/>
    <w:rsid w:val="00EA3556"/>
    <w:rsid w:val="00EA3C66"/>
    <w:rsid w:val="00EA7916"/>
    <w:rsid w:val="00EB001B"/>
    <w:rsid w:val="00EB0BC3"/>
    <w:rsid w:val="00EB0E13"/>
    <w:rsid w:val="00EB4451"/>
    <w:rsid w:val="00EB5B54"/>
    <w:rsid w:val="00EB6F49"/>
    <w:rsid w:val="00EB7B13"/>
    <w:rsid w:val="00EB7B87"/>
    <w:rsid w:val="00EC209C"/>
    <w:rsid w:val="00EC3C43"/>
    <w:rsid w:val="00EC5BEB"/>
    <w:rsid w:val="00EC67F7"/>
    <w:rsid w:val="00EC6D56"/>
    <w:rsid w:val="00ED0A57"/>
    <w:rsid w:val="00ED1359"/>
    <w:rsid w:val="00ED3689"/>
    <w:rsid w:val="00ED6452"/>
    <w:rsid w:val="00EE07E8"/>
    <w:rsid w:val="00EE2760"/>
    <w:rsid w:val="00EE2B24"/>
    <w:rsid w:val="00EE3063"/>
    <w:rsid w:val="00EE337B"/>
    <w:rsid w:val="00EE3828"/>
    <w:rsid w:val="00EE4040"/>
    <w:rsid w:val="00EE41A7"/>
    <w:rsid w:val="00EE6AF6"/>
    <w:rsid w:val="00EE705F"/>
    <w:rsid w:val="00EF0645"/>
    <w:rsid w:val="00EF0B19"/>
    <w:rsid w:val="00EF0E74"/>
    <w:rsid w:val="00EF0F11"/>
    <w:rsid w:val="00EF30F4"/>
    <w:rsid w:val="00EF3C38"/>
    <w:rsid w:val="00EF4C99"/>
    <w:rsid w:val="00EF4F06"/>
    <w:rsid w:val="00EF519B"/>
    <w:rsid w:val="00EF5FDF"/>
    <w:rsid w:val="00EF66FC"/>
    <w:rsid w:val="00EF683A"/>
    <w:rsid w:val="00EF6DCA"/>
    <w:rsid w:val="00EF7230"/>
    <w:rsid w:val="00EF7880"/>
    <w:rsid w:val="00F008CE"/>
    <w:rsid w:val="00F01ADF"/>
    <w:rsid w:val="00F02D26"/>
    <w:rsid w:val="00F0357B"/>
    <w:rsid w:val="00F046B4"/>
    <w:rsid w:val="00F06A02"/>
    <w:rsid w:val="00F07301"/>
    <w:rsid w:val="00F117C3"/>
    <w:rsid w:val="00F11BB0"/>
    <w:rsid w:val="00F12133"/>
    <w:rsid w:val="00F124AE"/>
    <w:rsid w:val="00F140F9"/>
    <w:rsid w:val="00F14EFF"/>
    <w:rsid w:val="00F15038"/>
    <w:rsid w:val="00F15359"/>
    <w:rsid w:val="00F1620F"/>
    <w:rsid w:val="00F162E6"/>
    <w:rsid w:val="00F1661D"/>
    <w:rsid w:val="00F20EFD"/>
    <w:rsid w:val="00F21F95"/>
    <w:rsid w:val="00F21FBA"/>
    <w:rsid w:val="00F2300D"/>
    <w:rsid w:val="00F263C5"/>
    <w:rsid w:val="00F27EAC"/>
    <w:rsid w:val="00F30262"/>
    <w:rsid w:val="00F30F8A"/>
    <w:rsid w:val="00F321BD"/>
    <w:rsid w:val="00F32B4D"/>
    <w:rsid w:val="00F32C8B"/>
    <w:rsid w:val="00F354D0"/>
    <w:rsid w:val="00F36A41"/>
    <w:rsid w:val="00F37933"/>
    <w:rsid w:val="00F424B4"/>
    <w:rsid w:val="00F44D2C"/>
    <w:rsid w:val="00F46433"/>
    <w:rsid w:val="00F47EC1"/>
    <w:rsid w:val="00F500BD"/>
    <w:rsid w:val="00F5045D"/>
    <w:rsid w:val="00F504F4"/>
    <w:rsid w:val="00F521B7"/>
    <w:rsid w:val="00F5272B"/>
    <w:rsid w:val="00F561CA"/>
    <w:rsid w:val="00F562CC"/>
    <w:rsid w:val="00F56473"/>
    <w:rsid w:val="00F57905"/>
    <w:rsid w:val="00F57CDC"/>
    <w:rsid w:val="00F6240A"/>
    <w:rsid w:val="00F6278C"/>
    <w:rsid w:val="00F62F85"/>
    <w:rsid w:val="00F6305C"/>
    <w:rsid w:val="00F643F9"/>
    <w:rsid w:val="00F65D60"/>
    <w:rsid w:val="00F660C1"/>
    <w:rsid w:val="00F66BF9"/>
    <w:rsid w:val="00F674A0"/>
    <w:rsid w:val="00F67F59"/>
    <w:rsid w:val="00F70061"/>
    <w:rsid w:val="00F70E49"/>
    <w:rsid w:val="00F70F9D"/>
    <w:rsid w:val="00F722EA"/>
    <w:rsid w:val="00F728FC"/>
    <w:rsid w:val="00F72C96"/>
    <w:rsid w:val="00F72E18"/>
    <w:rsid w:val="00F73B6B"/>
    <w:rsid w:val="00F76B7E"/>
    <w:rsid w:val="00F80284"/>
    <w:rsid w:val="00F80A75"/>
    <w:rsid w:val="00F82702"/>
    <w:rsid w:val="00F83709"/>
    <w:rsid w:val="00F85E11"/>
    <w:rsid w:val="00F8646D"/>
    <w:rsid w:val="00F8647F"/>
    <w:rsid w:val="00F910AD"/>
    <w:rsid w:val="00F91581"/>
    <w:rsid w:val="00F91E0A"/>
    <w:rsid w:val="00F92142"/>
    <w:rsid w:val="00F9365B"/>
    <w:rsid w:val="00F937A6"/>
    <w:rsid w:val="00F94295"/>
    <w:rsid w:val="00F95F81"/>
    <w:rsid w:val="00F96B7D"/>
    <w:rsid w:val="00F96FCC"/>
    <w:rsid w:val="00FA05CC"/>
    <w:rsid w:val="00FA18FB"/>
    <w:rsid w:val="00FA2778"/>
    <w:rsid w:val="00FA3007"/>
    <w:rsid w:val="00FA3631"/>
    <w:rsid w:val="00FA3720"/>
    <w:rsid w:val="00FA4297"/>
    <w:rsid w:val="00FA4B9B"/>
    <w:rsid w:val="00FA4F6F"/>
    <w:rsid w:val="00FA5BE6"/>
    <w:rsid w:val="00FA6F8C"/>
    <w:rsid w:val="00FA7B05"/>
    <w:rsid w:val="00FB00A6"/>
    <w:rsid w:val="00FB038B"/>
    <w:rsid w:val="00FB08E3"/>
    <w:rsid w:val="00FB1510"/>
    <w:rsid w:val="00FB179C"/>
    <w:rsid w:val="00FB24F6"/>
    <w:rsid w:val="00FB2FCE"/>
    <w:rsid w:val="00FB3459"/>
    <w:rsid w:val="00FB39DD"/>
    <w:rsid w:val="00FB49B0"/>
    <w:rsid w:val="00FB68BB"/>
    <w:rsid w:val="00FB69B2"/>
    <w:rsid w:val="00FB75DC"/>
    <w:rsid w:val="00FB7B95"/>
    <w:rsid w:val="00FC2369"/>
    <w:rsid w:val="00FC4247"/>
    <w:rsid w:val="00FC4A9C"/>
    <w:rsid w:val="00FC5BAC"/>
    <w:rsid w:val="00FC613E"/>
    <w:rsid w:val="00FC642D"/>
    <w:rsid w:val="00FC6D37"/>
    <w:rsid w:val="00FC7841"/>
    <w:rsid w:val="00FC7A61"/>
    <w:rsid w:val="00FD079C"/>
    <w:rsid w:val="00FD0F81"/>
    <w:rsid w:val="00FD1464"/>
    <w:rsid w:val="00FD196A"/>
    <w:rsid w:val="00FD3D49"/>
    <w:rsid w:val="00FD47EB"/>
    <w:rsid w:val="00FD565D"/>
    <w:rsid w:val="00FE01F4"/>
    <w:rsid w:val="00FE0D63"/>
    <w:rsid w:val="00FE1703"/>
    <w:rsid w:val="00FE28FC"/>
    <w:rsid w:val="00FE297A"/>
    <w:rsid w:val="00FE413C"/>
    <w:rsid w:val="00FE4B78"/>
    <w:rsid w:val="00FF17B1"/>
    <w:rsid w:val="00FF1E7C"/>
    <w:rsid w:val="00FF1EFE"/>
    <w:rsid w:val="00FF2F01"/>
    <w:rsid w:val="00FF44D1"/>
    <w:rsid w:val="00FF4D13"/>
    <w:rsid w:val="00FF599D"/>
    <w:rsid w:val="00FF7347"/>
    <w:rsid w:val="00FF7558"/>
    <w:rsid w:val="00FF76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8D080DD"/>
  <w15:docId w15:val="{C3B4E6E3-F511-4D79-82D9-82AC84CE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uiPriority="0"/>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632E0"/>
    <w:rPr>
      <w:sz w:val="24"/>
      <w:szCs w:val="24"/>
      <w:lang w:val="en-US" w:eastAsia="en-US"/>
    </w:rPr>
  </w:style>
  <w:style w:type="paragraph" w:styleId="Heading1">
    <w:name w:val="heading 1"/>
    <w:basedOn w:val="Normal"/>
    <w:link w:val="Heading1Char"/>
    <w:uiPriority w:val="99"/>
    <w:qFormat/>
    <w:locked/>
    <w:rsid w:val="00D129D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0F3D"/>
    <w:rPr>
      <w:rFonts w:ascii="Cambria" w:hAnsi="Cambria" w:cs="Times New Roman"/>
      <w:b/>
      <w:bCs/>
      <w:kern w:val="32"/>
      <w:sz w:val="32"/>
      <w:szCs w:val="32"/>
      <w:lang w:val="en-US" w:eastAsia="en-US"/>
    </w:rPr>
  </w:style>
  <w:style w:type="paragraph" w:styleId="BodyTextIndent">
    <w:name w:val="Body Text Indent"/>
    <w:basedOn w:val="Normal"/>
    <w:link w:val="BodyTextIndentChar"/>
    <w:uiPriority w:val="99"/>
    <w:rsid w:val="00B86C84"/>
    <w:pPr>
      <w:tabs>
        <w:tab w:val="left" w:pos="-720"/>
      </w:tabs>
      <w:suppressAutoHyphens/>
      <w:spacing w:line="300" w:lineRule="auto"/>
      <w:ind w:left="720"/>
      <w:jc w:val="both"/>
    </w:pPr>
    <w:rPr>
      <w:rFonts w:ascii="CG Times" w:hAnsi="CG Times"/>
      <w:spacing w:val="-3"/>
      <w:szCs w:val="20"/>
      <w:lang w:val="en-GB"/>
    </w:rPr>
  </w:style>
  <w:style w:type="character" w:customStyle="1" w:styleId="BodyTextIndentChar">
    <w:name w:val="Body Text Indent Char"/>
    <w:basedOn w:val="DefaultParagraphFont"/>
    <w:link w:val="BodyTextIndent"/>
    <w:uiPriority w:val="99"/>
    <w:semiHidden/>
    <w:locked/>
    <w:rsid w:val="009D5F00"/>
    <w:rPr>
      <w:rFonts w:cs="Times New Roman"/>
      <w:sz w:val="24"/>
      <w:szCs w:val="24"/>
      <w:lang w:val="en-US" w:eastAsia="en-US"/>
    </w:rPr>
  </w:style>
  <w:style w:type="paragraph" w:styleId="Header">
    <w:name w:val="header"/>
    <w:basedOn w:val="Normal"/>
    <w:link w:val="HeaderChar"/>
    <w:uiPriority w:val="99"/>
    <w:rsid w:val="00801C0D"/>
    <w:pPr>
      <w:tabs>
        <w:tab w:val="center" w:pos="4320"/>
        <w:tab w:val="right" w:pos="8640"/>
      </w:tabs>
    </w:pPr>
  </w:style>
  <w:style w:type="character" w:customStyle="1" w:styleId="HeaderChar">
    <w:name w:val="Header Char"/>
    <w:basedOn w:val="DefaultParagraphFont"/>
    <w:link w:val="Header"/>
    <w:uiPriority w:val="99"/>
    <w:semiHidden/>
    <w:locked/>
    <w:rsid w:val="009D5F00"/>
    <w:rPr>
      <w:rFonts w:cs="Times New Roman"/>
      <w:sz w:val="24"/>
      <w:szCs w:val="24"/>
      <w:lang w:val="en-US" w:eastAsia="en-US"/>
    </w:rPr>
  </w:style>
  <w:style w:type="paragraph" w:styleId="Footer">
    <w:name w:val="footer"/>
    <w:basedOn w:val="Normal"/>
    <w:link w:val="FooterChar"/>
    <w:uiPriority w:val="99"/>
    <w:rsid w:val="00801C0D"/>
    <w:pPr>
      <w:tabs>
        <w:tab w:val="center" w:pos="4320"/>
        <w:tab w:val="right" w:pos="8640"/>
      </w:tabs>
    </w:pPr>
  </w:style>
  <w:style w:type="character" w:customStyle="1" w:styleId="FooterChar">
    <w:name w:val="Footer Char"/>
    <w:basedOn w:val="DefaultParagraphFont"/>
    <w:link w:val="Footer"/>
    <w:uiPriority w:val="99"/>
    <w:semiHidden/>
    <w:locked/>
    <w:rsid w:val="009D5F00"/>
    <w:rPr>
      <w:rFonts w:cs="Times New Roman"/>
      <w:sz w:val="24"/>
      <w:szCs w:val="24"/>
      <w:lang w:val="en-US" w:eastAsia="en-US"/>
    </w:rPr>
  </w:style>
  <w:style w:type="character" w:styleId="PageNumber">
    <w:name w:val="page number"/>
    <w:basedOn w:val="DefaultParagraphFont"/>
    <w:uiPriority w:val="99"/>
    <w:rsid w:val="0075331B"/>
    <w:rPr>
      <w:rFonts w:cs="Times New Roman"/>
    </w:rPr>
  </w:style>
  <w:style w:type="table" w:styleId="TableGrid">
    <w:name w:val="Table Grid"/>
    <w:basedOn w:val="TableNormal"/>
    <w:uiPriority w:val="99"/>
    <w:rsid w:val="008C28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E04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5F00"/>
    <w:rPr>
      <w:rFonts w:cs="Times New Roman"/>
      <w:sz w:val="2"/>
      <w:lang w:val="en-US" w:eastAsia="en-US"/>
    </w:rPr>
  </w:style>
  <w:style w:type="character" w:customStyle="1" w:styleId="spc">
    <w:name w:val="spc"/>
    <w:uiPriority w:val="99"/>
    <w:rsid w:val="00C17E28"/>
    <w:rPr>
      <w:u w:val="none"/>
      <w:effect w:val="none"/>
    </w:rPr>
  </w:style>
  <w:style w:type="character" w:customStyle="1" w:styleId="label">
    <w:name w:val="label"/>
    <w:basedOn w:val="DefaultParagraphFont"/>
    <w:uiPriority w:val="99"/>
    <w:rsid w:val="00C17E28"/>
    <w:rPr>
      <w:rFonts w:cs="Times New Roman"/>
    </w:rPr>
  </w:style>
  <w:style w:type="paragraph" w:customStyle="1" w:styleId="labelledlabel-para">
    <w:name w:val="labelled label-para"/>
    <w:basedOn w:val="Normal"/>
    <w:uiPriority w:val="99"/>
    <w:rsid w:val="00C17E28"/>
  </w:style>
  <w:style w:type="paragraph" w:styleId="PlainText">
    <w:name w:val="Plain Text"/>
    <w:basedOn w:val="Normal"/>
    <w:link w:val="PlainTextChar"/>
    <w:uiPriority w:val="99"/>
    <w:rsid w:val="003F2EC8"/>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9D5F00"/>
    <w:rPr>
      <w:rFonts w:ascii="Courier New" w:hAnsi="Courier New" w:cs="Courier New"/>
      <w:sz w:val="20"/>
      <w:szCs w:val="20"/>
      <w:lang w:val="en-US" w:eastAsia="en-US"/>
    </w:rPr>
  </w:style>
  <w:style w:type="paragraph" w:styleId="NormalWeb">
    <w:name w:val="Normal (Web)"/>
    <w:basedOn w:val="Normal"/>
    <w:uiPriority w:val="99"/>
    <w:rsid w:val="00E632E0"/>
    <w:pPr>
      <w:spacing w:before="100" w:beforeAutospacing="1" w:after="100" w:afterAutospacing="1"/>
    </w:pPr>
  </w:style>
  <w:style w:type="character" w:customStyle="1" w:styleId="ft">
    <w:name w:val="ft"/>
    <w:basedOn w:val="DefaultParagraphFont"/>
    <w:uiPriority w:val="99"/>
    <w:rsid w:val="002C4D7E"/>
    <w:rPr>
      <w:rFonts w:cs="Times New Roman"/>
    </w:rPr>
  </w:style>
  <w:style w:type="character" w:styleId="Hyperlink">
    <w:name w:val="Hyperlink"/>
    <w:basedOn w:val="DefaultParagraphFont"/>
    <w:uiPriority w:val="99"/>
    <w:rsid w:val="00150113"/>
    <w:rPr>
      <w:rFonts w:cs="Times New Roman"/>
      <w:color w:val="1122CC"/>
      <w:u w:val="single"/>
    </w:rPr>
  </w:style>
  <w:style w:type="character" w:styleId="Emphasis">
    <w:name w:val="Emphasis"/>
    <w:basedOn w:val="DefaultParagraphFont"/>
    <w:uiPriority w:val="99"/>
    <w:qFormat/>
    <w:rsid w:val="00150113"/>
    <w:rPr>
      <w:rFonts w:cs="Times New Roman"/>
      <w:b/>
    </w:rPr>
  </w:style>
  <w:style w:type="character" w:customStyle="1" w:styleId="kno-fv-vqfl">
    <w:name w:val="kno-fv-vq fl"/>
    <w:basedOn w:val="DefaultParagraphFont"/>
    <w:uiPriority w:val="99"/>
    <w:rsid w:val="008C4645"/>
    <w:rPr>
      <w:rFonts w:cs="Times New Roman"/>
    </w:rPr>
  </w:style>
  <w:style w:type="paragraph" w:customStyle="1" w:styleId="Pa19">
    <w:name w:val="Pa19"/>
    <w:basedOn w:val="Normal"/>
    <w:next w:val="Normal"/>
    <w:uiPriority w:val="99"/>
    <w:rsid w:val="000B3E76"/>
    <w:pPr>
      <w:autoSpaceDE w:val="0"/>
      <w:autoSpaceDN w:val="0"/>
      <w:adjustRightInd w:val="0"/>
      <w:spacing w:line="181" w:lineRule="atLeast"/>
    </w:pPr>
    <w:rPr>
      <w:rFonts w:ascii="Adobe Jenson Pro" w:hAnsi="Adobe Jenson Pro"/>
    </w:rPr>
  </w:style>
  <w:style w:type="paragraph" w:customStyle="1" w:styleId="Default">
    <w:name w:val="Default"/>
    <w:uiPriority w:val="99"/>
    <w:rsid w:val="000B3E76"/>
    <w:pPr>
      <w:autoSpaceDE w:val="0"/>
      <w:autoSpaceDN w:val="0"/>
      <w:adjustRightInd w:val="0"/>
    </w:pPr>
    <w:rPr>
      <w:rFonts w:ascii="Adobe Jenson Pro" w:hAnsi="Adobe Jenson Pro" w:cs="Adobe Jenson Pro"/>
      <w:color w:val="000000"/>
      <w:sz w:val="24"/>
      <w:szCs w:val="24"/>
      <w:lang w:val="en-US" w:eastAsia="en-US"/>
    </w:rPr>
  </w:style>
  <w:style w:type="paragraph" w:customStyle="1" w:styleId="Pa18">
    <w:name w:val="Pa18"/>
    <w:basedOn w:val="Default"/>
    <w:next w:val="Default"/>
    <w:uiPriority w:val="99"/>
    <w:rsid w:val="000B3E76"/>
    <w:pPr>
      <w:spacing w:line="181" w:lineRule="atLeast"/>
    </w:pPr>
    <w:rPr>
      <w:rFonts w:cs="Times New Roman"/>
      <w:color w:val="auto"/>
    </w:rPr>
  </w:style>
  <w:style w:type="paragraph" w:styleId="ListParagraph">
    <w:name w:val="List Paragraph"/>
    <w:basedOn w:val="Normal"/>
    <w:uiPriority w:val="99"/>
    <w:qFormat/>
    <w:rsid w:val="00A06302"/>
    <w:pPr>
      <w:ind w:left="720"/>
    </w:pPr>
    <w:rPr>
      <w:rFonts w:ascii="Calibri" w:hAnsi="Calibri"/>
      <w:sz w:val="22"/>
      <w:szCs w:val="22"/>
      <w:lang w:val="en-NZ"/>
    </w:rPr>
  </w:style>
  <w:style w:type="character" w:customStyle="1" w:styleId="introduction-text">
    <w:name w:val="introduction-text"/>
    <w:uiPriority w:val="99"/>
    <w:rsid w:val="008942C6"/>
  </w:style>
  <w:style w:type="character" w:customStyle="1" w:styleId="st1">
    <w:name w:val="st1"/>
    <w:uiPriority w:val="99"/>
    <w:rsid w:val="00382431"/>
  </w:style>
  <w:style w:type="character" w:styleId="Strong">
    <w:name w:val="Strong"/>
    <w:basedOn w:val="DefaultParagraphFont"/>
    <w:uiPriority w:val="99"/>
    <w:qFormat/>
    <w:locked/>
    <w:rsid w:val="001C5FE3"/>
    <w:rPr>
      <w:rFonts w:cs="Times New Roman"/>
      <w:b/>
      <w:bCs/>
    </w:rPr>
  </w:style>
  <w:style w:type="character" w:customStyle="1" w:styleId="lrzxr">
    <w:name w:val="lrzxr"/>
    <w:uiPriority w:val="99"/>
    <w:rsid w:val="00160C39"/>
  </w:style>
  <w:style w:type="paragraph" w:customStyle="1" w:styleId="text">
    <w:name w:val="text"/>
    <w:basedOn w:val="Normal"/>
    <w:uiPriority w:val="99"/>
    <w:rsid w:val="00283750"/>
    <w:pPr>
      <w:spacing w:before="100" w:beforeAutospacing="1" w:after="100" w:afterAutospacing="1"/>
    </w:pPr>
  </w:style>
  <w:style w:type="character" w:styleId="HTMLDefinition">
    <w:name w:val="HTML Definition"/>
    <w:basedOn w:val="DefaultParagraphFont"/>
    <w:uiPriority w:val="99"/>
    <w:rsid w:val="00283750"/>
    <w:rPr>
      <w:rFonts w:cs="Times New Roman"/>
      <w:i/>
      <w:iCs/>
    </w:rPr>
  </w:style>
  <w:style w:type="character" w:customStyle="1" w:styleId="apple-converted-space">
    <w:name w:val="apple-converted-space"/>
    <w:basedOn w:val="DefaultParagraphFont"/>
    <w:uiPriority w:val="99"/>
    <w:rsid w:val="0028375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491296">
      <w:marLeft w:val="0"/>
      <w:marRight w:val="0"/>
      <w:marTop w:val="0"/>
      <w:marBottom w:val="0"/>
      <w:divBdr>
        <w:top w:val="none" w:sz="0" w:space="0" w:color="auto"/>
        <w:left w:val="none" w:sz="0" w:space="0" w:color="auto"/>
        <w:bottom w:val="none" w:sz="0" w:space="0" w:color="auto"/>
        <w:right w:val="none" w:sz="0" w:space="0" w:color="auto"/>
      </w:divBdr>
      <w:divsChild>
        <w:div w:id="1316491344">
          <w:marLeft w:val="792"/>
          <w:marRight w:val="0"/>
          <w:marTop w:val="0"/>
          <w:marBottom w:val="332"/>
          <w:divBdr>
            <w:top w:val="none" w:sz="0" w:space="0" w:color="auto"/>
            <w:left w:val="none" w:sz="0" w:space="0" w:color="auto"/>
            <w:bottom w:val="none" w:sz="0" w:space="0" w:color="auto"/>
            <w:right w:val="none" w:sz="0" w:space="0" w:color="auto"/>
          </w:divBdr>
        </w:div>
      </w:divsChild>
    </w:div>
    <w:div w:id="1316491299">
      <w:marLeft w:val="0"/>
      <w:marRight w:val="0"/>
      <w:marTop w:val="0"/>
      <w:marBottom w:val="0"/>
      <w:divBdr>
        <w:top w:val="none" w:sz="0" w:space="0" w:color="auto"/>
        <w:left w:val="none" w:sz="0" w:space="0" w:color="auto"/>
        <w:bottom w:val="none" w:sz="0" w:space="0" w:color="auto"/>
        <w:right w:val="none" w:sz="0" w:space="0" w:color="auto"/>
      </w:divBdr>
    </w:div>
    <w:div w:id="1316491303">
      <w:marLeft w:val="0"/>
      <w:marRight w:val="0"/>
      <w:marTop w:val="0"/>
      <w:marBottom w:val="0"/>
      <w:divBdr>
        <w:top w:val="none" w:sz="0" w:space="0" w:color="auto"/>
        <w:left w:val="none" w:sz="0" w:space="0" w:color="auto"/>
        <w:bottom w:val="none" w:sz="0" w:space="0" w:color="auto"/>
        <w:right w:val="none" w:sz="0" w:space="0" w:color="auto"/>
      </w:divBdr>
    </w:div>
    <w:div w:id="1316491309">
      <w:marLeft w:val="0"/>
      <w:marRight w:val="0"/>
      <w:marTop w:val="0"/>
      <w:marBottom w:val="0"/>
      <w:divBdr>
        <w:top w:val="none" w:sz="0" w:space="0" w:color="auto"/>
        <w:left w:val="none" w:sz="0" w:space="0" w:color="auto"/>
        <w:bottom w:val="none" w:sz="0" w:space="0" w:color="auto"/>
        <w:right w:val="none" w:sz="0" w:space="0" w:color="auto"/>
      </w:divBdr>
    </w:div>
    <w:div w:id="1316491310">
      <w:marLeft w:val="0"/>
      <w:marRight w:val="0"/>
      <w:marTop w:val="0"/>
      <w:marBottom w:val="0"/>
      <w:divBdr>
        <w:top w:val="none" w:sz="0" w:space="0" w:color="auto"/>
        <w:left w:val="none" w:sz="0" w:space="0" w:color="auto"/>
        <w:bottom w:val="none" w:sz="0" w:space="0" w:color="auto"/>
        <w:right w:val="none" w:sz="0" w:space="0" w:color="auto"/>
      </w:divBdr>
      <w:divsChild>
        <w:div w:id="1316491316">
          <w:marLeft w:val="0"/>
          <w:marRight w:val="0"/>
          <w:marTop w:val="0"/>
          <w:marBottom w:val="0"/>
          <w:divBdr>
            <w:top w:val="none" w:sz="0" w:space="0" w:color="auto"/>
            <w:left w:val="none" w:sz="0" w:space="0" w:color="auto"/>
            <w:bottom w:val="none" w:sz="0" w:space="0" w:color="auto"/>
            <w:right w:val="none" w:sz="0" w:space="0" w:color="auto"/>
          </w:divBdr>
        </w:div>
      </w:divsChild>
    </w:div>
    <w:div w:id="1316491311">
      <w:marLeft w:val="0"/>
      <w:marRight w:val="0"/>
      <w:marTop w:val="0"/>
      <w:marBottom w:val="0"/>
      <w:divBdr>
        <w:top w:val="none" w:sz="0" w:space="0" w:color="auto"/>
        <w:left w:val="none" w:sz="0" w:space="0" w:color="auto"/>
        <w:bottom w:val="none" w:sz="0" w:space="0" w:color="auto"/>
        <w:right w:val="none" w:sz="0" w:space="0" w:color="auto"/>
      </w:divBdr>
    </w:div>
    <w:div w:id="1316491312">
      <w:marLeft w:val="0"/>
      <w:marRight w:val="0"/>
      <w:marTop w:val="0"/>
      <w:marBottom w:val="400"/>
      <w:divBdr>
        <w:top w:val="none" w:sz="0" w:space="0" w:color="auto"/>
        <w:left w:val="none" w:sz="0" w:space="0" w:color="auto"/>
        <w:bottom w:val="none" w:sz="0" w:space="0" w:color="auto"/>
        <w:right w:val="none" w:sz="0" w:space="0" w:color="auto"/>
      </w:divBdr>
      <w:divsChild>
        <w:div w:id="1316491328">
          <w:marLeft w:val="0"/>
          <w:marRight w:val="0"/>
          <w:marTop w:val="0"/>
          <w:marBottom w:val="0"/>
          <w:divBdr>
            <w:top w:val="none" w:sz="0" w:space="0" w:color="auto"/>
            <w:left w:val="none" w:sz="0" w:space="0" w:color="auto"/>
            <w:bottom w:val="none" w:sz="0" w:space="0" w:color="auto"/>
            <w:right w:val="none" w:sz="0" w:space="0" w:color="auto"/>
          </w:divBdr>
          <w:divsChild>
            <w:div w:id="1316491336">
              <w:marLeft w:val="0"/>
              <w:marRight w:val="0"/>
              <w:marTop w:val="0"/>
              <w:marBottom w:val="0"/>
              <w:divBdr>
                <w:top w:val="none" w:sz="0" w:space="0" w:color="auto"/>
                <w:left w:val="none" w:sz="0" w:space="0" w:color="auto"/>
                <w:bottom w:val="none" w:sz="0" w:space="0" w:color="auto"/>
                <w:right w:val="none" w:sz="0" w:space="0" w:color="auto"/>
              </w:divBdr>
              <w:divsChild>
                <w:div w:id="1316491327">
                  <w:marLeft w:val="0"/>
                  <w:marRight w:val="0"/>
                  <w:marTop w:val="0"/>
                  <w:marBottom w:val="0"/>
                  <w:divBdr>
                    <w:top w:val="none" w:sz="0" w:space="0" w:color="auto"/>
                    <w:left w:val="none" w:sz="0" w:space="0" w:color="auto"/>
                    <w:bottom w:val="none" w:sz="0" w:space="0" w:color="auto"/>
                    <w:right w:val="none" w:sz="0" w:space="0" w:color="auto"/>
                  </w:divBdr>
                  <w:divsChild>
                    <w:div w:id="1316491314">
                      <w:marLeft w:val="0"/>
                      <w:marRight w:val="0"/>
                      <w:marTop w:val="200"/>
                      <w:marBottom w:val="100"/>
                      <w:divBdr>
                        <w:top w:val="none" w:sz="0" w:space="0" w:color="auto"/>
                        <w:left w:val="none" w:sz="0" w:space="0" w:color="auto"/>
                        <w:bottom w:val="none" w:sz="0" w:space="0" w:color="auto"/>
                        <w:right w:val="none" w:sz="0" w:space="0" w:color="auto"/>
                      </w:divBdr>
                      <w:divsChild>
                        <w:div w:id="1316491302">
                          <w:marLeft w:val="0"/>
                          <w:marRight w:val="0"/>
                          <w:marTop w:val="0"/>
                          <w:marBottom w:val="0"/>
                          <w:divBdr>
                            <w:top w:val="none" w:sz="0" w:space="0" w:color="auto"/>
                            <w:left w:val="none" w:sz="0" w:space="0" w:color="auto"/>
                            <w:bottom w:val="none" w:sz="0" w:space="0" w:color="auto"/>
                            <w:right w:val="none" w:sz="0" w:space="0" w:color="auto"/>
                          </w:divBdr>
                          <w:divsChild>
                            <w:div w:id="13164913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491315">
      <w:marLeft w:val="60"/>
      <w:marRight w:val="60"/>
      <w:marTop w:val="60"/>
      <w:marBottom w:val="15"/>
      <w:divBdr>
        <w:top w:val="none" w:sz="0" w:space="0" w:color="auto"/>
        <w:left w:val="none" w:sz="0" w:space="0" w:color="auto"/>
        <w:bottom w:val="none" w:sz="0" w:space="0" w:color="auto"/>
        <w:right w:val="none" w:sz="0" w:space="0" w:color="auto"/>
      </w:divBdr>
    </w:div>
    <w:div w:id="1316491320">
      <w:marLeft w:val="0"/>
      <w:marRight w:val="0"/>
      <w:marTop w:val="0"/>
      <w:marBottom w:val="0"/>
      <w:divBdr>
        <w:top w:val="none" w:sz="0" w:space="0" w:color="auto"/>
        <w:left w:val="none" w:sz="0" w:space="0" w:color="auto"/>
        <w:bottom w:val="none" w:sz="0" w:space="0" w:color="auto"/>
        <w:right w:val="none" w:sz="0" w:space="0" w:color="auto"/>
      </w:divBdr>
      <w:divsChild>
        <w:div w:id="1316491325">
          <w:marLeft w:val="0"/>
          <w:marRight w:val="0"/>
          <w:marTop w:val="200"/>
          <w:marBottom w:val="0"/>
          <w:divBdr>
            <w:top w:val="none" w:sz="0" w:space="0" w:color="auto"/>
            <w:left w:val="none" w:sz="0" w:space="0" w:color="auto"/>
            <w:bottom w:val="none" w:sz="0" w:space="0" w:color="auto"/>
            <w:right w:val="none" w:sz="0" w:space="0" w:color="auto"/>
          </w:divBdr>
          <w:divsChild>
            <w:div w:id="1316491337">
              <w:marLeft w:val="0"/>
              <w:marRight w:val="0"/>
              <w:marTop w:val="0"/>
              <w:marBottom w:val="0"/>
              <w:divBdr>
                <w:top w:val="none" w:sz="0" w:space="0" w:color="auto"/>
                <w:left w:val="none" w:sz="0" w:space="0" w:color="auto"/>
                <w:bottom w:val="none" w:sz="0" w:space="0" w:color="auto"/>
                <w:right w:val="none" w:sz="0" w:space="0" w:color="auto"/>
              </w:divBdr>
              <w:divsChild>
                <w:div w:id="1316491307">
                  <w:marLeft w:val="0"/>
                  <w:marRight w:val="0"/>
                  <w:marTop w:val="1980"/>
                  <w:marBottom w:val="0"/>
                  <w:divBdr>
                    <w:top w:val="none" w:sz="0" w:space="0" w:color="auto"/>
                    <w:left w:val="none" w:sz="0" w:space="0" w:color="auto"/>
                    <w:bottom w:val="none" w:sz="0" w:space="0" w:color="auto"/>
                    <w:right w:val="none" w:sz="0" w:space="0" w:color="auto"/>
                  </w:divBdr>
                  <w:divsChild>
                    <w:div w:id="1316491306">
                      <w:marLeft w:val="0"/>
                      <w:marRight w:val="0"/>
                      <w:marTop w:val="0"/>
                      <w:marBottom w:val="0"/>
                      <w:divBdr>
                        <w:top w:val="none" w:sz="0" w:space="0" w:color="auto"/>
                        <w:left w:val="none" w:sz="0" w:space="0" w:color="auto"/>
                        <w:bottom w:val="none" w:sz="0" w:space="0" w:color="auto"/>
                        <w:right w:val="none" w:sz="0" w:space="0" w:color="auto"/>
                      </w:divBdr>
                      <w:divsChild>
                        <w:div w:id="1316491301">
                          <w:marLeft w:val="0"/>
                          <w:marRight w:val="0"/>
                          <w:marTop w:val="0"/>
                          <w:marBottom w:val="0"/>
                          <w:divBdr>
                            <w:top w:val="none" w:sz="0" w:space="0" w:color="auto"/>
                            <w:left w:val="none" w:sz="0" w:space="0" w:color="auto"/>
                            <w:bottom w:val="none" w:sz="0" w:space="0" w:color="auto"/>
                            <w:right w:val="none" w:sz="0" w:space="0" w:color="auto"/>
                          </w:divBdr>
                          <w:divsChild>
                            <w:div w:id="1316491343">
                              <w:marLeft w:val="0"/>
                              <w:marRight w:val="0"/>
                              <w:marTop w:val="0"/>
                              <w:marBottom w:val="0"/>
                              <w:divBdr>
                                <w:top w:val="none" w:sz="0" w:space="0" w:color="auto"/>
                                <w:left w:val="none" w:sz="0" w:space="0" w:color="auto"/>
                                <w:bottom w:val="none" w:sz="0" w:space="0" w:color="auto"/>
                                <w:right w:val="none" w:sz="0" w:space="0" w:color="auto"/>
                              </w:divBdr>
                              <w:divsChild>
                                <w:div w:id="1316491321">
                                  <w:marLeft w:val="0"/>
                                  <w:marRight w:val="0"/>
                                  <w:marTop w:val="0"/>
                                  <w:marBottom w:val="0"/>
                                  <w:divBdr>
                                    <w:top w:val="none" w:sz="0" w:space="0" w:color="auto"/>
                                    <w:left w:val="none" w:sz="0" w:space="0" w:color="auto"/>
                                    <w:bottom w:val="none" w:sz="0" w:space="0" w:color="auto"/>
                                    <w:right w:val="none" w:sz="0" w:space="0" w:color="auto"/>
                                  </w:divBdr>
                                  <w:divsChild>
                                    <w:div w:id="1316491317">
                                      <w:marLeft w:val="0"/>
                                      <w:marRight w:val="0"/>
                                      <w:marTop w:val="0"/>
                                      <w:marBottom w:val="0"/>
                                      <w:divBdr>
                                        <w:top w:val="none" w:sz="0" w:space="0" w:color="auto"/>
                                        <w:left w:val="none" w:sz="0" w:space="0" w:color="auto"/>
                                        <w:bottom w:val="none" w:sz="0" w:space="0" w:color="auto"/>
                                        <w:right w:val="none" w:sz="0" w:space="0" w:color="auto"/>
                                      </w:divBdr>
                                      <w:divsChild>
                                        <w:div w:id="1316491319">
                                          <w:marLeft w:val="0"/>
                                          <w:marRight w:val="0"/>
                                          <w:marTop w:val="0"/>
                                          <w:marBottom w:val="0"/>
                                          <w:divBdr>
                                            <w:top w:val="none" w:sz="0" w:space="0" w:color="auto"/>
                                            <w:left w:val="none" w:sz="0" w:space="0" w:color="auto"/>
                                            <w:bottom w:val="none" w:sz="0" w:space="0" w:color="auto"/>
                                            <w:right w:val="none" w:sz="0" w:space="0" w:color="auto"/>
                                          </w:divBdr>
                                          <w:divsChild>
                                            <w:div w:id="1316491324">
                                              <w:marLeft w:val="0"/>
                                              <w:marRight w:val="0"/>
                                              <w:marTop w:val="0"/>
                                              <w:marBottom w:val="0"/>
                                              <w:divBdr>
                                                <w:top w:val="none" w:sz="0" w:space="0" w:color="auto"/>
                                                <w:left w:val="none" w:sz="0" w:space="0" w:color="auto"/>
                                                <w:bottom w:val="none" w:sz="0" w:space="0" w:color="auto"/>
                                                <w:right w:val="none" w:sz="0" w:space="0" w:color="auto"/>
                                              </w:divBdr>
                                              <w:divsChild>
                                                <w:div w:id="1316491332">
                                                  <w:marLeft w:val="0"/>
                                                  <w:marRight w:val="0"/>
                                                  <w:marTop w:val="0"/>
                                                  <w:marBottom w:val="0"/>
                                                  <w:divBdr>
                                                    <w:top w:val="none" w:sz="0" w:space="0" w:color="auto"/>
                                                    <w:left w:val="none" w:sz="0" w:space="0" w:color="auto"/>
                                                    <w:bottom w:val="none" w:sz="0" w:space="0" w:color="auto"/>
                                                    <w:right w:val="none" w:sz="0" w:space="0" w:color="auto"/>
                                                  </w:divBdr>
                                                  <w:divsChild>
                                                    <w:div w:id="131649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6491322">
      <w:marLeft w:val="0"/>
      <w:marRight w:val="0"/>
      <w:marTop w:val="0"/>
      <w:marBottom w:val="0"/>
      <w:divBdr>
        <w:top w:val="none" w:sz="0" w:space="0" w:color="auto"/>
        <w:left w:val="none" w:sz="0" w:space="0" w:color="auto"/>
        <w:bottom w:val="none" w:sz="0" w:space="0" w:color="auto"/>
        <w:right w:val="none" w:sz="0" w:space="0" w:color="auto"/>
      </w:divBdr>
    </w:div>
    <w:div w:id="1316491329">
      <w:marLeft w:val="0"/>
      <w:marRight w:val="0"/>
      <w:marTop w:val="0"/>
      <w:marBottom w:val="0"/>
      <w:divBdr>
        <w:top w:val="none" w:sz="0" w:space="0" w:color="auto"/>
        <w:left w:val="none" w:sz="0" w:space="0" w:color="auto"/>
        <w:bottom w:val="none" w:sz="0" w:space="0" w:color="auto"/>
        <w:right w:val="none" w:sz="0" w:space="0" w:color="auto"/>
      </w:divBdr>
      <w:divsChild>
        <w:div w:id="1316491305">
          <w:marLeft w:val="0"/>
          <w:marRight w:val="0"/>
          <w:marTop w:val="0"/>
          <w:marBottom w:val="0"/>
          <w:divBdr>
            <w:top w:val="none" w:sz="0" w:space="0" w:color="auto"/>
            <w:left w:val="none" w:sz="0" w:space="0" w:color="auto"/>
            <w:bottom w:val="none" w:sz="0" w:space="0" w:color="auto"/>
            <w:right w:val="none" w:sz="0" w:space="0" w:color="auto"/>
          </w:divBdr>
        </w:div>
      </w:divsChild>
    </w:div>
    <w:div w:id="1316491331">
      <w:marLeft w:val="0"/>
      <w:marRight w:val="0"/>
      <w:marTop w:val="0"/>
      <w:marBottom w:val="0"/>
      <w:divBdr>
        <w:top w:val="none" w:sz="0" w:space="0" w:color="auto"/>
        <w:left w:val="none" w:sz="0" w:space="0" w:color="auto"/>
        <w:bottom w:val="none" w:sz="0" w:space="0" w:color="auto"/>
        <w:right w:val="none" w:sz="0" w:space="0" w:color="auto"/>
      </w:divBdr>
    </w:div>
    <w:div w:id="1316491334">
      <w:marLeft w:val="0"/>
      <w:marRight w:val="0"/>
      <w:marTop w:val="0"/>
      <w:marBottom w:val="0"/>
      <w:divBdr>
        <w:top w:val="none" w:sz="0" w:space="0" w:color="auto"/>
        <w:left w:val="none" w:sz="0" w:space="0" w:color="auto"/>
        <w:bottom w:val="none" w:sz="0" w:space="0" w:color="auto"/>
        <w:right w:val="none" w:sz="0" w:space="0" w:color="auto"/>
      </w:divBdr>
    </w:div>
    <w:div w:id="1316491338">
      <w:marLeft w:val="0"/>
      <w:marRight w:val="0"/>
      <w:marTop w:val="0"/>
      <w:marBottom w:val="0"/>
      <w:divBdr>
        <w:top w:val="none" w:sz="0" w:space="0" w:color="auto"/>
        <w:left w:val="none" w:sz="0" w:space="0" w:color="auto"/>
        <w:bottom w:val="none" w:sz="0" w:space="0" w:color="auto"/>
        <w:right w:val="none" w:sz="0" w:space="0" w:color="auto"/>
      </w:divBdr>
    </w:div>
    <w:div w:id="1316491339">
      <w:marLeft w:val="0"/>
      <w:marRight w:val="0"/>
      <w:marTop w:val="0"/>
      <w:marBottom w:val="0"/>
      <w:divBdr>
        <w:top w:val="none" w:sz="0" w:space="0" w:color="auto"/>
        <w:left w:val="none" w:sz="0" w:space="0" w:color="auto"/>
        <w:bottom w:val="none" w:sz="0" w:space="0" w:color="auto"/>
        <w:right w:val="none" w:sz="0" w:space="0" w:color="auto"/>
      </w:divBdr>
      <w:divsChild>
        <w:div w:id="1316491297">
          <w:marLeft w:val="0"/>
          <w:marRight w:val="0"/>
          <w:marTop w:val="0"/>
          <w:marBottom w:val="0"/>
          <w:divBdr>
            <w:top w:val="none" w:sz="0" w:space="0" w:color="auto"/>
            <w:left w:val="none" w:sz="0" w:space="0" w:color="auto"/>
            <w:bottom w:val="none" w:sz="0" w:space="0" w:color="auto"/>
            <w:right w:val="none" w:sz="0" w:space="0" w:color="auto"/>
          </w:divBdr>
          <w:divsChild>
            <w:div w:id="1316491298">
              <w:marLeft w:val="0"/>
              <w:marRight w:val="0"/>
              <w:marTop w:val="0"/>
              <w:marBottom w:val="0"/>
              <w:divBdr>
                <w:top w:val="none" w:sz="0" w:space="0" w:color="auto"/>
                <w:left w:val="none" w:sz="0" w:space="0" w:color="auto"/>
                <w:bottom w:val="none" w:sz="0" w:space="0" w:color="auto"/>
                <w:right w:val="none" w:sz="0" w:space="0" w:color="auto"/>
              </w:divBdr>
              <w:divsChild>
                <w:div w:id="1316491330">
                  <w:marLeft w:val="0"/>
                  <w:marRight w:val="0"/>
                  <w:marTop w:val="0"/>
                  <w:marBottom w:val="0"/>
                  <w:divBdr>
                    <w:top w:val="none" w:sz="0" w:space="0" w:color="auto"/>
                    <w:left w:val="none" w:sz="0" w:space="0" w:color="auto"/>
                    <w:bottom w:val="none" w:sz="0" w:space="0" w:color="auto"/>
                    <w:right w:val="none" w:sz="0" w:space="0" w:color="auto"/>
                  </w:divBdr>
                  <w:divsChild>
                    <w:div w:id="1316491326">
                      <w:marLeft w:val="0"/>
                      <w:marRight w:val="0"/>
                      <w:marTop w:val="0"/>
                      <w:marBottom w:val="0"/>
                      <w:divBdr>
                        <w:top w:val="none" w:sz="0" w:space="0" w:color="auto"/>
                        <w:left w:val="none" w:sz="0" w:space="0" w:color="auto"/>
                        <w:bottom w:val="none" w:sz="0" w:space="0" w:color="auto"/>
                        <w:right w:val="none" w:sz="0" w:space="0" w:color="auto"/>
                      </w:divBdr>
                      <w:divsChild>
                        <w:div w:id="1316491341">
                          <w:marLeft w:val="0"/>
                          <w:marRight w:val="0"/>
                          <w:marTop w:val="0"/>
                          <w:marBottom w:val="0"/>
                          <w:divBdr>
                            <w:top w:val="none" w:sz="0" w:space="0" w:color="auto"/>
                            <w:left w:val="none" w:sz="0" w:space="0" w:color="auto"/>
                            <w:bottom w:val="none" w:sz="0" w:space="0" w:color="auto"/>
                            <w:right w:val="none" w:sz="0" w:space="0" w:color="auto"/>
                          </w:divBdr>
                          <w:divsChild>
                            <w:div w:id="1316491308">
                              <w:marLeft w:val="0"/>
                              <w:marRight w:val="0"/>
                              <w:marTop w:val="0"/>
                              <w:marBottom w:val="0"/>
                              <w:divBdr>
                                <w:top w:val="none" w:sz="0" w:space="0" w:color="auto"/>
                                <w:left w:val="none" w:sz="0" w:space="0" w:color="auto"/>
                                <w:bottom w:val="none" w:sz="0" w:space="0" w:color="auto"/>
                                <w:right w:val="none" w:sz="0" w:space="0" w:color="auto"/>
                              </w:divBdr>
                              <w:divsChild>
                                <w:div w:id="13164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491340">
      <w:marLeft w:val="0"/>
      <w:marRight w:val="0"/>
      <w:marTop w:val="0"/>
      <w:marBottom w:val="0"/>
      <w:divBdr>
        <w:top w:val="none" w:sz="0" w:space="0" w:color="auto"/>
        <w:left w:val="none" w:sz="0" w:space="0" w:color="auto"/>
        <w:bottom w:val="none" w:sz="0" w:space="0" w:color="auto"/>
        <w:right w:val="none" w:sz="0" w:space="0" w:color="auto"/>
      </w:divBdr>
      <w:divsChild>
        <w:div w:id="1316491304">
          <w:marLeft w:val="0"/>
          <w:marRight w:val="0"/>
          <w:marTop w:val="0"/>
          <w:marBottom w:val="0"/>
          <w:divBdr>
            <w:top w:val="none" w:sz="0" w:space="0" w:color="auto"/>
            <w:left w:val="none" w:sz="0" w:space="0" w:color="auto"/>
            <w:bottom w:val="none" w:sz="0" w:space="0" w:color="auto"/>
            <w:right w:val="none" w:sz="0" w:space="0" w:color="auto"/>
          </w:divBdr>
          <w:divsChild>
            <w:div w:id="1316491318">
              <w:marLeft w:val="0"/>
              <w:marRight w:val="0"/>
              <w:marTop w:val="0"/>
              <w:marBottom w:val="0"/>
              <w:divBdr>
                <w:top w:val="none" w:sz="0" w:space="0" w:color="auto"/>
                <w:left w:val="none" w:sz="0" w:space="0" w:color="auto"/>
                <w:bottom w:val="none" w:sz="0" w:space="0" w:color="auto"/>
                <w:right w:val="none" w:sz="0" w:space="0" w:color="auto"/>
              </w:divBdr>
              <w:divsChild>
                <w:div w:id="1316491300">
                  <w:marLeft w:val="0"/>
                  <w:marRight w:val="0"/>
                  <w:marTop w:val="0"/>
                  <w:marBottom w:val="0"/>
                  <w:divBdr>
                    <w:top w:val="none" w:sz="0" w:space="0" w:color="auto"/>
                    <w:left w:val="none" w:sz="0" w:space="0" w:color="auto"/>
                    <w:bottom w:val="none" w:sz="0" w:space="0" w:color="auto"/>
                    <w:right w:val="none" w:sz="0" w:space="0" w:color="auto"/>
                  </w:divBdr>
                  <w:divsChild>
                    <w:div w:id="1316491333">
                      <w:marLeft w:val="3"/>
                      <w:marRight w:val="0"/>
                      <w:marTop w:val="120"/>
                      <w:marBottom w:val="120"/>
                      <w:divBdr>
                        <w:top w:val="none" w:sz="0" w:space="0" w:color="auto"/>
                        <w:left w:val="none" w:sz="0" w:space="0" w:color="auto"/>
                        <w:bottom w:val="none" w:sz="0" w:space="0" w:color="auto"/>
                        <w:right w:val="single" w:sz="4" w:space="0" w:color="FFFFFF"/>
                      </w:divBdr>
                    </w:div>
                  </w:divsChild>
                </w:div>
              </w:divsChild>
            </w:div>
          </w:divsChild>
        </w:div>
      </w:divsChild>
    </w:div>
    <w:div w:id="1316491342">
      <w:marLeft w:val="0"/>
      <w:marRight w:val="0"/>
      <w:marTop w:val="0"/>
      <w:marBottom w:val="0"/>
      <w:divBdr>
        <w:top w:val="none" w:sz="0" w:space="0" w:color="auto"/>
        <w:left w:val="none" w:sz="0" w:space="0" w:color="auto"/>
        <w:bottom w:val="none" w:sz="0" w:space="0" w:color="auto"/>
        <w:right w:val="none" w:sz="0" w:space="0" w:color="auto"/>
      </w:divBdr>
    </w:div>
    <w:div w:id="1316491345">
      <w:marLeft w:val="0"/>
      <w:marRight w:val="0"/>
      <w:marTop w:val="0"/>
      <w:marBottom w:val="0"/>
      <w:divBdr>
        <w:top w:val="none" w:sz="0" w:space="0" w:color="auto"/>
        <w:left w:val="none" w:sz="0" w:space="0" w:color="auto"/>
        <w:bottom w:val="none" w:sz="0" w:space="0" w:color="auto"/>
        <w:right w:val="none" w:sz="0" w:space="0" w:color="auto"/>
      </w:divBdr>
    </w:div>
    <w:div w:id="1316491346">
      <w:marLeft w:val="0"/>
      <w:marRight w:val="0"/>
      <w:marTop w:val="0"/>
      <w:marBottom w:val="0"/>
      <w:divBdr>
        <w:top w:val="none" w:sz="0" w:space="0" w:color="auto"/>
        <w:left w:val="none" w:sz="0" w:space="0" w:color="auto"/>
        <w:bottom w:val="none" w:sz="0" w:space="0" w:color="auto"/>
        <w:right w:val="none" w:sz="0" w:space="0" w:color="auto"/>
      </w:divBdr>
    </w:div>
    <w:div w:id="1316491347">
      <w:marLeft w:val="0"/>
      <w:marRight w:val="0"/>
      <w:marTop w:val="0"/>
      <w:marBottom w:val="0"/>
      <w:divBdr>
        <w:top w:val="none" w:sz="0" w:space="0" w:color="auto"/>
        <w:left w:val="none" w:sz="0" w:space="0" w:color="auto"/>
        <w:bottom w:val="none" w:sz="0" w:space="0" w:color="auto"/>
        <w:right w:val="none" w:sz="0" w:space="0" w:color="auto"/>
      </w:divBdr>
    </w:div>
    <w:div w:id="1316491348">
      <w:marLeft w:val="0"/>
      <w:marRight w:val="0"/>
      <w:marTop w:val="0"/>
      <w:marBottom w:val="0"/>
      <w:divBdr>
        <w:top w:val="none" w:sz="0" w:space="0" w:color="auto"/>
        <w:left w:val="none" w:sz="0" w:space="0" w:color="auto"/>
        <w:bottom w:val="none" w:sz="0" w:space="0" w:color="auto"/>
        <w:right w:val="none" w:sz="0" w:space="0" w:color="auto"/>
      </w:divBdr>
    </w:div>
    <w:div w:id="1316491349">
      <w:marLeft w:val="0"/>
      <w:marRight w:val="0"/>
      <w:marTop w:val="0"/>
      <w:marBottom w:val="0"/>
      <w:divBdr>
        <w:top w:val="none" w:sz="0" w:space="0" w:color="auto"/>
        <w:left w:val="none" w:sz="0" w:space="0" w:color="auto"/>
        <w:bottom w:val="none" w:sz="0" w:space="0" w:color="auto"/>
        <w:right w:val="none" w:sz="0" w:space="0" w:color="auto"/>
      </w:divBdr>
    </w:div>
    <w:div w:id="1316491352">
      <w:marLeft w:val="0"/>
      <w:marRight w:val="0"/>
      <w:marTop w:val="0"/>
      <w:marBottom w:val="0"/>
      <w:divBdr>
        <w:top w:val="none" w:sz="0" w:space="0" w:color="auto"/>
        <w:left w:val="none" w:sz="0" w:space="0" w:color="auto"/>
        <w:bottom w:val="none" w:sz="0" w:space="0" w:color="auto"/>
        <w:right w:val="none" w:sz="0" w:space="0" w:color="auto"/>
      </w:divBdr>
    </w:div>
    <w:div w:id="1316491353">
      <w:marLeft w:val="0"/>
      <w:marRight w:val="0"/>
      <w:marTop w:val="0"/>
      <w:marBottom w:val="0"/>
      <w:divBdr>
        <w:top w:val="none" w:sz="0" w:space="0" w:color="auto"/>
        <w:left w:val="none" w:sz="0" w:space="0" w:color="auto"/>
        <w:bottom w:val="none" w:sz="0" w:space="0" w:color="auto"/>
        <w:right w:val="none" w:sz="0" w:space="0" w:color="auto"/>
      </w:divBdr>
      <w:divsChild>
        <w:div w:id="1316491350">
          <w:marLeft w:val="0"/>
          <w:marRight w:val="0"/>
          <w:marTop w:val="83"/>
          <w:marBottom w:val="0"/>
          <w:divBdr>
            <w:top w:val="none" w:sz="0" w:space="0" w:color="auto"/>
            <w:left w:val="none" w:sz="0" w:space="0" w:color="auto"/>
            <w:bottom w:val="none" w:sz="0" w:space="0" w:color="auto"/>
            <w:right w:val="none" w:sz="0" w:space="0" w:color="auto"/>
          </w:divBdr>
        </w:div>
        <w:div w:id="1316491351">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6887</Words>
  <Characters>36790</Characters>
  <Application>Microsoft Office Word</Application>
  <DocSecurity>0</DocSecurity>
  <Lines>306</Lines>
  <Paragraphs>87</Paragraphs>
  <ScaleCrop>false</ScaleCrop>
  <HeadingPairs>
    <vt:vector size="2" baseType="variant">
      <vt:variant>
        <vt:lpstr>Title</vt:lpstr>
      </vt:variant>
      <vt:variant>
        <vt:i4>1</vt:i4>
      </vt:variant>
    </vt:vector>
  </HeadingPairs>
  <TitlesOfParts>
    <vt:vector size="1" baseType="lpstr">
      <vt:lpstr>Chairman Paul Dewar related that at the Governors’ Summit there had been debate on the tenor of external communications by Fish &amp; Game</vt:lpstr>
    </vt:vector>
  </TitlesOfParts>
  <Company>Registered User</Company>
  <LinksUpToDate>false</LinksUpToDate>
  <CharactersWithSpaces>43590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 Paul Dewar related that at the Governors’ Summit there had been debate on the tenor of external communications by Fish &amp; Game</dc:title>
  <dc:subject/>
  <dc:creator>pteal</dc:creator>
  <cp:keywords/>
  <dc:description/>
  <cp:lastModifiedBy>Corinne Deans</cp:lastModifiedBy>
  <cp:revision>2</cp:revision>
  <cp:lastPrinted>2019-06-03T21:02:00Z</cp:lastPrinted>
  <dcterms:created xsi:type="dcterms:W3CDTF">2019-10-01T21:55:00Z</dcterms:created>
  <dcterms:modified xsi:type="dcterms:W3CDTF">2019-10-01T21:55:00Z</dcterms:modified>
</cp:coreProperties>
</file>